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B0C" w:rsidRPr="000B7235" w:rsidRDefault="009D1CB0">
      <w:pPr>
        <w:spacing w:after="40"/>
        <w:ind w:left="1" w:hanging="3"/>
        <w:rPr>
          <w:rFonts w:ascii="Formular" w:eastAsia="Formular" w:hAnsi="Formular" w:cs="Formular"/>
          <w:sz w:val="28"/>
          <w:szCs w:val="28"/>
          <w:lang w:val="ru-RU"/>
        </w:rPr>
      </w:pPr>
      <w:proofErr w:type="spellStart"/>
      <w:r w:rsidRPr="000B7235">
        <w:rPr>
          <w:rFonts w:ascii="Formular" w:eastAsia="Formular" w:hAnsi="Formular" w:cs="Formular"/>
          <w:b/>
          <w:sz w:val="28"/>
          <w:szCs w:val="28"/>
          <w:lang w:val="ru-RU"/>
        </w:rPr>
        <w:t>Ербосын</w:t>
      </w:r>
      <w:proofErr w:type="spellEnd"/>
      <w:r w:rsidRPr="000B7235">
        <w:rPr>
          <w:rFonts w:ascii="Formular" w:eastAsia="Formular" w:hAnsi="Formular" w:cs="Formular"/>
          <w:b/>
          <w:sz w:val="28"/>
          <w:szCs w:val="28"/>
          <w:lang w:val="ru-RU"/>
        </w:rPr>
        <w:t xml:space="preserve"> </w:t>
      </w:r>
      <w:proofErr w:type="spellStart"/>
      <w:r w:rsidRPr="000B7235">
        <w:rPr>
          <w:rFonts w:ascii="Formular" w:eastAsia="Formular" w:hAnsi="Formular" w:cs="Formular"/>
          <w:b/>
          <w:sz w:val="28"/>
          <w:szCs w:val="28"/>
          <w:lang w:val="ru-RU"/>
        </w:rPr>
        <w:t>Мельдибеков</w:t>
      </w:r>
      <w:proofErr w:type="spellEnd"/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Родился в 1964 г. на железнодорожной станции Тюлькубас, Казахстан. Живёт и работает в Алматы.</w:t>
      </w:r>
    </w:p>
    <w:p w:rsidR="005D3B0C" w:rsidRPr="000B7235" w:rsidRDefault="005D3B0C">
      <w:pPr>
        <w:tabs>
          <w:tab w:val="left" w:pos="567"/>
        </w:tabs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b/>
          <w:sz w:val="22"/>
          <w:szCs w:val="22"/>
          <w:lang w:val="ru-RU"/>
        </w:rPr>
        <w:t xml:space="preserve">Образование: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1987-1992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Государственный театрально-художественный институт, Алматы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b/>
          <w:sz w:val="22"/>
          <w:szCs w:val="22"/>
          <w:lang w:val="ru-RU"/>
        </w:rPr>
        <w:t xml:space="preserve">Избранные персональные выставки: </w:t>
      </w:r>
    </w:p>
    <w:p w:rsidR="000B7235" w:rsidRDefault="000B7235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2020</w:t>
      </w:r>
    </w:p>
    <w:p w:rsidR="000B7235" w:rsidRDefault="000B7235" w:rsidP="000B72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Formular" w:eastAsia="Times New Roman" w:hAnsi="Formular" w:cs="Arial"/>
          <w:sz w:val="22"/>
          <w:szCs w:val="22"/>
          <w:lang w:val="ru-RU"/>
        </w:rPr>
      </w:pPr>
      <w:proofErr w:type="spellStart"/>
      <w:r w:rsidRPr="000B7235">
        <w:rPr>
          <w:rFonts w:ascii="Formular" w:eastAsia="Formular" w:hAnsi="Formular" w:cs="Formular"/>
          <w:i/>
          <w:sz w:val="22"/>
          <w:szCs w:val="22"/>
          <w:lang w:val="ru-RU"/>
        </w:rPr>
        <w:t>Трансформер</w:t>
      </w:r>
      <w:proofErr w:type="spellEnd"/>
      <w:r w:rsidRPr="000B7235">
        <w:rPr>
          <w:rFonts w:ascii="Formular" w:eastAsia="Formular" w:hAnsi="Formular" w:cs="Formular"/>
          <w:i/>
          <w:sz w:val="22"/>
          <w:szCs w:val="22"/>
          <w:lang w:val="ru-RU"/>
        </w:rPr>
        <w:t xml:space="preserve">, </w:t>
      </w:r>
      <w:r>
        <w:rPr>
          <w:rFonts w:ascii="Formular" w:eastAsia="Times New Roman" w:hAnsi="Formular" w:cs="Arial"/>
          <w:sz w:val="22"/>
          <w:szCs w:val="22"/>
          <w:lang w:val="en-GB"/>
        </w:rPr>
        <w:t>Garage</w:t>
      </w:r>
      <w:r w:rsidRPr="000B7235">
        <w:rPr>
          <w:rFonts w:ascii="Formular" w:eastAsia="Times New Roman" w:hAnsi="Formular" w:cs="Arial"/>
          <w:sz w:val="22"/>
          <w:szCs w:val="22"/>
          <w:lang w:val="ru-RU"/>
        </w:rPr>
        <w:t xml:space="preserve"> </w:t>
      </w:r>
      <w:r>
        <w:rPr>
          <w:rFonts w:ascii="Formular" w:eastAsia="Times New Roman" w:hAnsi="Formular" w:cs="Arial"/>
          <w:sz w:val="22"/>
          <w:szCs w:val="22"/>
          <w:lang w:val="en-GB"/>
        </w:rPr>
        <w:t>Square</w:t>
      </w:r>
      <w:r w:rsidRPr="000B7235">
        <w:rPr>
          <w:rFonts w:ascii="Formular" w:eastAsia="Times New Roman" w:hAnsi="Formular" w:cs="Arial"/>
          <w:sz w:val="22"/>
          <w:szCs w:val="22"/>
          <w:lang w:val="ru-RU"/>
        </w:rPr>
        <w:t xml:space="preserve"> </w:t>
      </w:r>
      <w:r>
        <w:rPr>
          <w:rFonts w:ascii="Formular" w:eastAsia="Times New Roman" w:hAnsi="Formular" w:cs="Arial"/>
          <w:sz w:val="22"/>
          <w:szCs w:val="22"/>
          <w:lang w:val="en-GB"/>
        </w:rPr>
        <w:t>Commission</w:t>
      </w:r>
      <w:r w:rsidRPr="000B7235">
        <w:rPr>
          <w:rFonts w:ascii="Formular" w:eastAsia="Times New Roman" w:hAnsi="Formular" w:cs="Arial"/>
          <w:sz w:val="22"/>
          <w:szCs w:val="22"/>
          <w:lang w:val="ru-RU"/>
        </w:rPr>
        <w:t xml:space="preserve">, </w:t>
      </w:r>
      <w:r w:rsidRPr="000B7235">
        <w:rPr>
          <w:rFonts w:ascii="Formular" w:eastAsia="Times New Roman" w:hAnsi="Formular" w:cs="Arial"/>
          <w:sz w:val="22"/>
          <w:szCs w:val="22"/>
          <w:lang w:val="ru-RU"/>
        </w:rPr>
        <w:t>Музей современного искусства «Гараж»</w:t>
      </w:r>
      <w:r>
        <w:rPr>
          <w:rFonts w:ascii="Formular" w:eastAsia="Times New Roman" w:hAnsi="Formular" w:cs="Arial"/>
          <w:sz w:val="22"/>
          <w:szCs w:val="22"/>
          <w:lang w:val="ru-RU"/>
        </w:rPr>
        <w:t>, Москва</w:t>
      </w:r>
    </w:p>
    <w:p w:rsidR="000B7235" w:rsidRDefault="000B7235" w:rsidP="000B72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Formular" w:eastAsia="Times New Roman" w:hAnsi="Formular" w:cs="Arial"/>
          <w:sz w:val="22"/>
          <w:szCs w:val="22"/>
          <w:lang w:val="ru-RU"/>
        </w:rPr>
      </w:pPr>
    </w:p>
    <w:p w:rsidR="000B7235" w:rsidRDefault="000B7235" w:rsidP="000B72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Formular" w:eastAsia="Times New Roman" w:hAnsi="Formular" w:cs="Arial"/>
          <w:sz w:val="22"/>
          <w:szCs w:val="22"/>
          <w:lang w:val="ru-RU"/>
        </w:rPr>
      </w:pPr>
      <w:r>
        <w:rPr>
          <w:rFonts w:ascii="Formular" w:eastAsia="Times New Roman" w:hAnsi="Formular" w:cs="Arial"/>
          <w:sz w:val="22"/>
          <w:szCs w:val="22"/>
          <w:lang w:val="ru-RU"/>
        </w:rPr>
        <w:t>2018</w:t>
      </w:r>
    </w:p>
    <w:p w:rsidR="000B7235" w:rsidRDefault="000B7235" w:rsidP="000B72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Formular" w:hAnsi="Formular" w:cs="Arial"/>
          <w:sz w:val="22"/>
          <w:szCs w:val="22"/>
          <w:lang w:val="ru-RU"/>
        </w:rPr>
      </w:pPr>
      <w:r>
        <w:rPr>
          <w:rFonts w:ascii="Formular" w:eastAsia="Times New Roman" w:hAnsi="Formular" w:cs="Arial"/>
          <w:sz w:val="22"/>
          <w:szCs w:val="22"/>
          <w:lang w:val="ru-RU"/>
        </w:rPr>
        <w:t xml:space="preserve">24/7, </w:t>
      </w:r>
      <w:proofErr w:type="spellStart"/>
      <w:r>
        <w:rPr>
          <w:rFonts w:ascii="Formular" w:hAnsi="Formular" w:cs="Arial"/>
          <w:sz w:val="22"/>
          <w:szCs w:val="22"/>
          <w:lang w:val="en-GB"/>
        </w:rPr>
        <w:t>Artmeken</w:t>
      </w:r>
      <w:proofErr w:type="spellEnd"/>
      <w:r>
        <w:rPr>
          <w:rFonts w:ascii="Formular" w:hAnsi="Formular" w:cs="Arial"/>
          <w:sz w:val="22"/>
          <w:szCs w:val="22"/>
          <w:lang w:val="en-GB"/>
        </w:rPr>
        <w:t xml:space="preserve"> Gallery, </w:t>
      </w:r>
      <w:r>
        <w:rPr>
          <w:rFonts w:ascii="Formular" w:hAnsi="Formular" w:cs="Arial"/>
          <w:sz w:val="22"/>
          <w:szCs w:val="22"/>
          <w:lang w:val="ru-RU"/>
        </w:rPr>
        <w:t>Алматы</w:t>
      </w:r>
    </w:p>
    <w:p w:rsidR="000B7235" w:rsidRPr="000B7235" w:rsidRDefault="000B7235" w:rsidP="000B72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Formular" w:eastAsia="Times New Roman" w:hAnsi="Formular" w:cs="Arial"/>
          <w:sz w:val="22"/>
          <w:szCs w:val="22"/>
          <w:lang w:val="ru-RU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2017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</w:rPr>
        <w:t>Seasons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Jozsa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Gallery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, Брюссель</w:t>
      </w:r>
      <w:r w:rsidRPr="000B7235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2016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</w:rPr>
        <w:t>Yerbossyn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Meldibekov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>. Project Seasons</w:t>
      </w:r>
      <w:r>
        <w:rPr>
          <w:rFonts w:ascii="Formular" w:eastAsia="Formular" w:hAnsi="Formular" w:cs="Formular"/>
          <w:sz w:val="22"/>
          <w:szCs w:val="22"/>
        </w:rPr>
        <w:t xml:space="preserve">, Nina Due Galleria,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Милан</w:t>
      </w:r>
      <w:proofErr w:type="spellEnd"/>
    </w:p>
    <w:p w:rsidR="005D3B0C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2015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«Вечное возвращение», организатор </w:t>
      </w:r>
      <w:proofErr w:type="spellStart"/>
      <w:r>
        <w:rPr>
          <w:rFonts w:ascii="Formular" w:eastAsia="Formular" w:hAnsi="Formular" w:cs="Formular"/>
          <w:sz w:val="22"/>
          <w:szCs w:val="22"/>
        </w:rPr>
        <w:t>Aspan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Gallery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Музей искусств им. </w:t>
      </w:r>
      <w:r>
        <w:rPr>
          <w:rFonts w:ascii="Formular" w:eastAsia="Formular" w:hAnsi="Formular" w:cs="Formular"/>
          <w:sz w:val="22"/>
          <w:szCs w:val="22"/>
        </w:rPr>
        <w:t xml:space="preserve">А.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Кастеева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Алматы</w:t>
      </w:r>
      <w:proofErr w:type="spellEnd"/>
    </w:p>
    <w:p w:rsidR="005D3B0C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2014 </w:t>
      </w:r>
    </w:p>
    <w:p w:rsidR="005D3B0C" w:rsidRDefault="009D1CB0">
      <w:pPr>
        <w:widowControl w:val="0"/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Mountains of Revolution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Rossi&amp;Rossi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Гонконг</w:t>
      </w:r>
      <w:proofErr w:type="spellEnd"/>
    </w:p>
    <w:p w:rsidR="005D3B0C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2013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The R</w:t>
      </w:r>
      <w:r>
        <w:rPr>
          <w:rFonts w:ascii="Formular" w:eastAsia="Formular" w:hAnsi="Formular" w:cs="Formular"/>
          <w:i/>
          <w:sz w:val="22"/>
          <w:szCs w:val="22"/>
        </w:rPr>
        <w:t>evolution in the Mountains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Jozsa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Gallery,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Брюссель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2012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</w:rPr>
        <w:t>Yerbossyn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Meldibekov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>: Lost Paradise (I am Here to See You, You are Here to See Me)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Pärnu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Linnagalerii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Kunstnike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Maja</w:t>
      </w:r>
      <w:r>
        <w:rPr>
          <w:rFonts w:ascii="Formular" w:eastAsia="Formular" w:hAnsi="Formular" w:cs="Formular"/>
          <w:i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Парну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2011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«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Ербосын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Мельдибеков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и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Нурбосын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Орис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: Галлюцинация», галерея Марата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Гельмана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Москва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«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Ербосын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Мельдибеков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и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Нурбосын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Орис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: Пик Ленина», </w:t>
      </w:r>
      <w:r>
        <w:rPr>
          <w:rFonts w:ascii="Formular" w:eastAsia="Formular" w:hAnsi="Formular" w:cs="Formular"/>
          <w:sz w:val="22"/>
          <w:szCs w:val="22"/>
        </w:rPr>
        <w:t>Galleria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Nina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Lumer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>, Милан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2009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</w:rPr>
        <w:lastRenderedPageBreak/>
        <w:t>Yerbossyn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Meldibekov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and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Nurbossyn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Oris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>: The(Dis)order of Things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Rossi&amp;Rossi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Лондон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</w:rPr>
        <w:t>Yerbossyn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Meldibekov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and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Nurbossyn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Oris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>: Hallucination</w:t>
      </w:r>
      <w:r>
        <w:rPr>
          <w:rFonts w:ascii="Formular" w:eastAsia="Formular" w:hAnsi="Formular" w:cs="Formular"/>
          <w:sz w:val="22"/>
          <w:szCs w:val="22"/>
        </w:rPr>
        <w:t xml:space="preserve">, Knoll Galerie,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Вена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</w:rPr>
        <w:t>Yerbossyn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Meldibekov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and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Nurbossyn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Oris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: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Allutsinatsiya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Galleria Nina </w:t>
      </w:r>
      <w:proofErr w:type="spellStart"/>
      <w:r>
        <w:rPr>
          <w:rFonts w:ascii="Formular" w:eastAsia="Formular" w:hAnsi="Formular" w:cs="Formular"/>
          <w:sz w:val="22"/>
          <w:szCs w:val="22"/>
        </w:rPr>
        <w:t>Lumer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Милан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2008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</w:rPr>
        <w:t>Yerbossyn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Meldibekov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and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Nurbossyn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Oris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>: Hallucination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Kunstver</w:t>
      </w:r>
      <w:r>
        <w:rPr>
          <w:rFonts w:ascii="Formular" w:eastAsia="Formular" w:hAnsi="Formular" w:cs="Formular"/>
          <w:sz w:val="22"/>
          <w:szCs w:val="22"/>
        </w:rPr>
        <w:t>ein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Rosenheim, </w:t>
      </w:r>
      <w:proofErr w:type="spellStart"/>
      <w:r>
        <w:rPr>
          <w:rFonts w:ascii="Formular" w:eastAsia="Formular" w:hAnsi="Formular" w:cs="Formular"/>
          <w:sz w:val="22"/>
          <w:szCs w:val="22"/>
        </w:rPr>
        <w:t>Розенхайм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2007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«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Кентавромахия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», Центр современного искусства Сороса, Алматы 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2006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</w:rPr>
        <w:t>Pastan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Galleria Nina </w:t>
      </w:r>
      <w:proofErr w:type="spellStart"/>
      <w:r>
        <w:rPr>
          <w:rFonts w:ascii="Formular" w:eastAsia="Formular" w:hAnsi="Formular" w:cs="Formular"/>
          <w:sz w:val="22"/>
          <w:szCs w:val="22"/>
        </w:rPr>
        <w:t>Lumer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Милан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</w:rPr>
        <w:t>Pastan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Volker Diehl,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2000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Персональная выставка, </w:t>
      </w:r>
      <w:r>
        <w:rPr>
          <w:rFonts w:ascii="Formular" w:eastAsia="Formular" w:hAnsi="Formular" w:cs="Formular"/>
          <w:sz w:val="22"/>
          <w:szCs w:val="22"/>
        </w:rPr>
        <w:t>VN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Gallery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Загреб 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1997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«Китч в казахском стиле», Галер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ея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Коксерек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Алматы 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b/>
          <w:sz w:val="22"/>
          <w:szCs w:val="22"/>
          <w:lang w:val="ru-RU"/>
        </w:rPr>
        <w:t xml:space="preserve">Избранные групповые выставки: 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2019</w:t>
      </w:r>
    </w:p>
    <w:p w:rsidR="005D3B0C" w:rsidRPr="000B7235" w:rsidRDefault="009D1CB0">
      <w:pPr>
        <w:tabs>
          <w:tab w:val="left" w:pos="0"/>
        </w:tabs>
        <w:spacing w:after="40"/>
        <w:ind w:left="0" w:hanging="2"/>
        <w:rPr>
          <w:rFonts w:ascii="Formular" w:eastAsia="Formular" w:hAnsi="Formular" w:cs="Formular"/>
          <w:i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i/>
          <w:sz w:val="22"/>
          <w:szCs w:val="22"/>
          <w:lang w:val="ru-RU"/>
        </w:rPr>
        <w:t xml:space="preserve">Среднерусский дзен, </w:t>
      </w:r>
      <w:r>
        <w:rPr>
          <w:rFonts w:ascii="Formular" w:eastAsia="Formular" w:hAnsi="Formular" w:cs="Formular"/>
          <w:sz w:val="22"/>
          <w:szCs w:val="22"/>
        </w:rPr>
        <w:t>Momentum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, Берлин</w:t>
      </w:r>
    </w:p>
    <w:p w:rsidR="005D3B0C" w:rsidRPr="000B7235" w:rsidRDefault="005D3B0C">
      <w:pPr>
        <w:spacing w:after="40"/>
        <w:ind w:left="0" w:right="-347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Default="009D1CB0">
      <w:pPr>
        <w:spacing w:after="40"/>
        <w:ind w:left="0" w:right="-347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2018</w:t>
      </w:r>
    </w:p>
    <w:p w:rsidR="005D3B0C" w:rsidRPr="000B7235" w:rsidRDefault="009D1CB0">
      <w:pPr>
        <w:ind w:left="0" w:hanging="2"/>
        <w:rPr>
          <w:rFonts w:ascii="Formular" w:eastAsia="Formular" w:hAnsi="Formular" w:cs="Formular"/>
          <w:i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</w:rPr>
        <w:t>Glee</w:t>
      </w:r>
      <w:r w:rsidRPr="000B7235">
        <w:rPr>
          <w:rFonts w:ascii="Formular" w:eastAsia="Formular" w:hAnsi="Formular" w:cs="Formular"/>
          <w:i/>
          <w:sz w:val="22"/>
          <w:szCs w:val="22"/>
          <w:lang w:val="ru-RU"/>
        </w:rPr>
        <w:t xml:space="preserve">, </w:t>
      </w:r>
      <w:r w:rsidR="000B7235">
        <w:rPr>
          <w:rFonts w:ascii="Formular" w:eastAsia="Formular" w:hAnsi="Formular" w:cs="Formular"/>
          <w:sz w:val="22"/>
          <w:szCs w:val="22"/>
          <w:lang w:val="ru-RU"/>
        </w:rPr>
        <w:t xml:space="preserve">10-я </w:t>
      </w:r>
      <w:proofErr w:type="spellStart"/>
      <w:r w:rsidR="000B7235">
        <w:rPr>
          <w:rFonts w:ascii="Formular" w:eastAsia="Formular" w:hAnsi="Formular" w:cs="Formular"/>
          <w:sz w:val="22"/>
          <w:szCs w:val="22"/>
          <w:lang w:val="ru-RU"/>
        </w:rPr>
        <w:t>Ширяевская</w:t>
      </w:r>
      <w:proofErr w:type="spellEnd"/>
      <w:r w:rsidR="000B7235">
        <w:rPr>
          <w:rFonts w:ascii="Formular" w:eastAsia="Formular" w:hAnsi="Formular" w:cs="Formular"/>
          <w:sz w:val="22"/>
          <w:szCs w:val="22"/>
          <w:lang w:val="ru-RU"/>
        </w:rPr>
        <w:t xml:space="preserve"> биеннале современного искусства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, Ширяево</w:t>
      </w:r>
      <w:r w:rsidRPr="000B7235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</w:p>
    <w:p w:rsidR="005D3B0C" w:rsidRDefault="009D1CB0">
      <w:pPr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Eurasian Utopia: Post Scriptum, </w:t>
      </w:r>
      <w:r>
        <w:rPr>
          <w:rFonts w:ascii="Formular" w:eastAsia="Formular" w:hAnsi="Formular" w:cs="Formular"/>
          <w:sz w:val="22"/>
          <w:szCs w:val="22"/>
        </w:rPr>
        <w:t xml:space="preserve">Suwon </w:t>
      </w:r>
      <w:proofErr w:type="spellStart"/>
      <w:r>
        <w:rPr>
          <w:rFonts w:ascii="Formular" w:eastAsia="Formular" w:hAnsi="Formular" w:cs="Formular"/>
          <w:sz w:val="22"/>
          <w:szCs w:val="22"/>
        </w:rPr>
        <w:t>I’Park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Museum of Art, </w:t>
      </w:r>
      <w:proofErr w:type="spellStart"/>
      <w:r>
        <w:rPr>
          <w:rFonts w:ascii="Formular" w:eastAsia="Formular" w:hAnsi="Formular" w:cs="Formular"/>
          <w:sz w:val="22"/>
          <w:szCs w:val="22"/>
        </w:rPr>
        <w:t>Сувон</w:t>
      </w:r>
      <w:proofErr w:type="spellEnd"/>
    </w:p>
    <w:p w:rsidR="005D3B0C" w:rsidRDefault="009D1CB0">
      <w:pPr>
        <w:spacing w:after="40"/>
        <w:ind w:left="0" w:right="-347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Post-Nomadic Mind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Wapping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Hydraulic Power Station, </w:t>
      </w:r>
      <w:proofErr w:type="spellStart"/>
      <w:r>
        <w:rPr>
          <w:rFonts w:ascii="Formular" w:eastAsia="Formular" w:hAnsi="Formular" w:cs="Formular"/>
          <w:sz w:val="22"/>
          <w:szCs w:val="22"/>
        </w:rPr>
        <w:t>Лондон</w:t>
      </w:r>
      <w:proofErr w:type="spellEnd"/>
    </w:p>
    <w:p w:rsidR="005D3B0C" w:rsidRPr="000B7235" w:rsidRDefault="000B7235" w:rsidP="000B7235">
      <w:pPr>
        <w:spacing w:after="40"/>
        <w:ind w:leftChars="0" w:left="0" w:right="-347" w:firstLineChars="0" w:firstLine="0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i/>
          <w:sz w:val="22"/>
          <w:szCs w:val="22"/>
          <w:lang w:val="ru-RU"/>
        </w:rPr>
        <w:t>На углу: город, место, люди,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 w:rsidR="009D1CB0" w:rsidRPr="000B7235">
        <w:rPr>
          <w:rFonts w:ascii="Formular" w:eastAsia="Formular" w:hAnsi="Formular" w:cs="Formular"/>
          <w:sz w:val="22"/>
          <w:szCs w:val="22"/>
          <w:lang w:val="ru-RU"/>
        </w:rPr>
        <w:t>Целинный-центр современного искусства, Алматы</w:t>
      </w:r>
    </w:p>
    <w:p w:rsidR="005D3B0C" w:rsidRDefault="009D1CB0">
      <w:pPr>
        <w:spacing w:after="40"/>
        <w:ind w:left="0" w:right="-347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Signature Art Prize</w:t>
      </w:r>
      <w:r>
        <w:rPr>
          <w:rFonts w:ascii="Formular" w:eastAsia="Formular" w:hAnsi="Formular" w:cs="Formular"/>
          <w:sz w:val="22"/>
          <w:szCs w:val="22"/>
        </w:rPr>
        <w:t xml:space="preserve">, National Museum of Singapore,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Сингапур</w:t>
      </w:r>
      <w:proofErr w:type="spellEnd"/>
    </w:p>
    <w:p w:rsidR="005D3B0C" w:rsidRDefault="000B7235">
      <w:pPr>
        <w:spacing w:after="40"/>
        <w:ind w:left="0" w:right="-347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Дурные</w:t>
      </w:r>
      <w:r w:rsidRPr="000B7235">
        <w:rPr>
          <w:rFonts w:ascii="Formular" w:eastAsia="Formular" w:hAnsi="Formular" w:cs="Formular"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  <w:lang w:val="ru-RU"/>
        </w:rPr>
        <w:t>шутки</w:t>
      </w:r>
      <w:r w:rsidR="009D1CB0"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 w:rsidR="009D1CB0">
        <w:rPr>
          <w:rFonts w:ascii="Formular" w:eastAsia="Formular" w:hAnsi="Formular" w:cs="Formular"/>
          <w:sz w:val="22"/>
          <w:szCs w:val="22"/>
        </w:rPr>
        <w:t>Artmeken</w:t>
      </w:r>
      <w:proofErr w:type="spellEnd"/>
      <w:r w:rsidR="009D1CB0">
        <w:rPr>
          <w:rFonts w:ascii="Formular" w:eastAsia="Formular" w:hAnsi="Formular" w:cs="Formular"/>
          <w:sz w:val="22"/>
          <w:szCs w:val="22"/>
        </w:rPr>
        <w:t xml:space="preserve"> Gallery, </w:t>
      </w:r>
      <w:r>
        <w:rPr>
          <w:rFonts w:ascii="Formular" w:eastAsia="Formular" w:hAnsi="Formular" w:cs="Formular"/>
          <w:sz w:val="22"/>
          <w:szCs w:val="22"/>
          <w:lang w:val="ru-RU"/>
        </w:rPr>
        <w:t>Алматы</w:t>
      </w:r>
      <w:r w:rsidR="009D1CB0">
        <w:rPr>
          <w:rFonts w:ascii="Formular" w:eastAsia="Formular" w:hAnsi="Formular" w:cs="Formular"/>
          <w:sz w:val="22"/>
          <w:szCs w:val="22"/>
        </w:rPr>
        <w:t xml:space="preserve">; </w:t>
      </w:r>
      <w:proofErr w:type="spellStart"/>
      <w:r w:rsidR="009D1CB0">
        <w:rPr>
          <w:rFonts w:ascii="Formular" w:eastAsia="Formular" w:hAnsi="Formular" w:cs="Formular"/>
          <w:sz w:val="22"/>
          <w:szCs w:val="22"/>
        </w:rPr>
        <w:t>PlatformA</w:t>
      </w:r>
      <w:proofErr w:type="spellEnd"/>
      <w:r w:rsidR="009D1CB0">
        <w:rPr>
          <w:rFonts w:ascii="Formular" w:eastAsia="Formular" w:hAnsi="Formular" w:cs="Formular"/>
          <w:sz w:val="22"/>
          <w:szCs w:val="22"/>
        </w:rPr>
        <w:t xml:space="preserve"> Project S</w:t>
      </w:r>
      <w:r w:rsidR="009D1CB0">
        <w:rPr>
          <w:rFonts w:ascii="Formular" w:eastAsia="Formular" w:hAnsi="Formular" w:cs="Formular"/>
          <w:sz w:val="22"/>
          <w:szCs w:val="22"/>
        </w:rPr>
        <w:t xml:space="preserve">pace, </w:t>
      </w:r>
      <w:proofErr w:type="spellStart"/>
      <w:r w:rsidR="009D1CB0">
        <w:rPr>
          <w:rFonts w:ascii="Formular" w:eastAsia="Formular" w:hAnsi="Formular" w:cs="Formular"/>
          <w:sz w:val="22"/>
          <w:szCs w:val="22"/>
        </w:rPr>
        <w:t>Астана</w:t>
      </w:r>
      <w:proofErr w:type="spellEnd"/>
      <w:r w:rsidR="009D1CB0"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Default="009D1CB0">
      <w:pPr>
        <w:spacing w:after="40"/>
        <w:ind w:left="0" w:right="-347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</w:rPr>
        <w:t>Tamyz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TSE Art Destination, </w:t>
      </w:r>
      <w:proofErr w:type="spellStart"/>
      <w:r>
        <w:rPr>
          <w:rFonts w:ascii="Formular" w:eastAsia="Formular" w:hAnsi="Formular" w:cs="Formular"/>
          <w:sz w:val="22"/>
          <w:szCs w:val="22"/>
        </w:rPr>
        <w:t>Aстана</w:t>
      </w:r>
      <w:proofErr w:type="spellEnd"/>
    </w:p>
    <w:p w:rsidR="005D3B0C" w:rsidRDefault="009D1CB0">
      <w:pPr>
        <w:spacing w:after="40"/>
        <w:ind w:left="0" w:right="-347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Entrelacs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Jozsa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Gallery,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Брюссель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Бельгия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Default="009D1CB0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Formular" w:eastAsia="Formular" w:hAnsi="Formular" w:cs="Formular"/>
          <w:i/>
          <w:sz w:val="22"/>
          <w:szCs w:val="22"/>
        </w:rPr>
        <w:t>Basically Its Very Practical</w:t>
      </w:r>
      <w:r>
        <w:rPr>
          <w:rFonts w:ascii="Formular" w:eastAsia="Formular" w:hAnsi="Formular" w:cs="Formular"/>
          <w:sz w:val="22"/>
          <w:szCs w:val="22"/>
        </w:rPr>
        <w:t xml:space="preserve">, IKOB, </w:t>
      </w:r>
      <w:proofErr w:type="spellStart"/>
      <w:r>
        <w:rPr>
          <w:rFonts w:ascii="Formular" w:eastAsia="Formular" w:hAnsi="Formular" w:cs="Formular"/>
          <w:sz w:val="22"/>
          <w:szCs w:val="22"/>
        </w:rPr>
        <w:t>Эйпен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Бельгия</w:t>
      </w:r>
      <w:proofErr w:type="spellEnd"/>
    </w:p>
    <w:p w:rsidR="005D3B0C" w:rsidRDefault="009D1CB0">
      <w:pPr>
        <w:ind w:left="0" w:right="-347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</w:rPr>
        <w:t>Вадим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Фишкин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|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Ербосын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Мельдибеков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: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Взаимосвязь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совпадений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Aspan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Gallery,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Алматы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Default="005D3B0C">
      <w:pPr>
        <w:spacing w:after="40"/>
        <w:ind w:left="0" w:right="-347" w:hanging="2"/>
        <w:rPr>
          <w:rFonts w:ascii="Formular" w:eastAsia="Formular" w:hAnsi="Formular" w:cs="Formular"/>
          <w:sz w:val="22"/>
          <w:szCs w:val="22"/>
        </w:rPr>
      </w:pPr>
    </w:p>
    <w:p w:rsidR="005D3B0C" w:rsidRPr="000B7235" w:rsidRDefault="009D1CB0">
      <w:pPr>
        <w:spacing w:after="40"/>
        <w:ind w:left="0" w:right="-347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2017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«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Ширяевская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биеннале. 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Среднерусский дзен», Государственный центр современного искусства, Москва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lastRenderedPageBreak/>
        <w:t xml:space="preserve">Suns and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Neons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Yarat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Contemporary Art Space,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Баку</w:t>
      </w:r>
      <w:proofErr w:type="spellEnd"/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A Romance with Revolution</w:t>
      </w:r>
      <w:r>
        <w:rPr>
          <w:rFonts w:ascii="Formular" w:eastAsia="Formular" w:hAnsi="Formular" w:cs="Formular"/>
          <w:sz w:val="22"/>
          <w:szCs w:val="22"/>
        </w:rPr>
        <w:t xml:space="preserve">, ACC Galerie,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Веймар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и Пушкинская-10,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Санкт-Петербург</w:t>
      </w:r>
      <w:proofErr w:type="spellEnd"/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…ad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astra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Jozsa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Gallery,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Брюссель</w:t>
      </w:r>
      <w:proofErr w:type="spellEnd"/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Per aspera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Joz</w:t>
      </w:r>
      <w:r>
        <w:rPr>
          <w:rFonts w:ascii="Formular" w:eastAsia="Formular" w:hAnsi="Formular" w:cs="Formular"/>
          <w:sz w:val="22"/>
          <w:szCs w:val="22"/>
        </w:rPr>
        <w:t>sa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Gallery,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Брюссель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«Права человека: 20 лет спустя», АРТМЕКЕН, Алматы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2015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</w:rPr>
        <w:t>Attitudine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alle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Confluenze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Nina Due Galleria,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Милан</w:t>
      </w:r>
      <w:proofErr w:type="spellEnd"/>
    </w:p>
    <w:p w:rsidR="005D3B0C" w:rsidRDefault="009D1CB0">
      <w:pPr>
        <w:spacing w:after="40"/>
        <w:ind w:left="0"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BALAGAN!!! Contemporary Art from the Former Soviet Union and Other Mythical Places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Nordwind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Festival,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</w:p>
    <w:p w:rsidR="005D3B0C" w:rsidRDefault="009D1CB0">
      <w:pPr>
        <w:spacing w:after="40"/>
        <w:ind w:left="0" w:right="-347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</w:rPr>
        <w:t>DissemiNation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Stadtgalerie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Brixen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Бриксен</w:t>
      </w:r>
      <w:proofErr w:type="spellEnd"/>
    </w:p>
    <w:p w:rsidR="005D3B0C" w:rsidRDefault="009D1CB0">
      <w:pPr>
        <w:spacing w:after="40"/>
        <w:ind w:left="0" w:right="-347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</w:rPr>
        <w:t>Topografica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Американский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Университет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в </w:t>
      </w:r>
      <w:proofErr w:type="spellStart"/>
      <w:r>
        <w:rPr>
          <w:rFonts w:ascii="Formular" w:eastAsia="Formular" w:hAnsi="Formular" w:cs="Formular"/>
          <w:sz w:val="22"/>
          <w:szCs w:val="22"/>
        </w:rPr>
        <w:t>Центральной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Азии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Бишкек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</w:p>
    <w:p w:rsidR="005D3B0C" w:rsidRPr="000B7235" w:rsidRDefault="009D1CB0">
      <w:pPr>
        <w:spacing w:after="40"/>
        <w:ind w:left="0" w:right="-347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«Своя земля, чужая территория», параллельная программа в рамках 6-й Московской биеннале современного искусства, Манеж, Москва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«Грамматика свободы/Пять уроков. Работы из коллекции </w:t>
      </w:r>
      <w:r>
        <w:rPr>
          <w:rFonts w:ascii="Formular" w:eastAsia="Formular" w:hAnsi="Formular" w:cs="Formular"/>
          <w:sz w:val="22"/>
          <w:szCs w:val="22"/>
        </w:rPr>
        <w:t>ARTEAST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2000+», Музей современного искусства Гараж, Москва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2014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Il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Piedistallo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vuoto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.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Fantasmi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dall’Est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Europa, </w:t>
      </w:r>
      <w:r>
        <w:rPr>
          <w:rFonts w:ascii="Formular" w:eastAsia="Formular" w:hAnsi="Formular" w:cs="Formular"/>
          <w:sz w:val="22"/>
          <w:szCs w:val="22"/>
        </w:rPr>
        <w:t xml:space="preserve">Museo Civico </w:t>
      </w:r>
      <w:proofErr w:type="spellStart"/>
      <w:r>
        <w:rPr>
          <w:rFonts w:ascii="Formular" w:eastAsia="Formular" w:hAnsi="Formular" w:cs="Formular"/>
          <w:sz w:val="22"/>
          <w:szCs w:val="22"/>
        </w:rPr>
        <w:t>Archeologico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di Bologna,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Болонья</w:t>
      </w:r>
      <w:proofErr w:type="spellEnd"/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Mapping Asia</w:t>
      </w:r>
      <w:r>
        <w:rPr>
          <w:rFonts w:ascii="Formular" w:eastAsia="Formular" w:hAnsi="Formular" w:cs="Formular"/>
          <w:sz w:val="22"/>
          <w:szCs w:val="22"/>
        </w:rPr>
        <w:t xml:space="preserve">, Asia Art Archive, </w:t>
      </w:r>
      <w:proofErr w:type="spellStart"/>
      <w:r>
        <w:rPr>
          <w:rFonts w:ascii="Formular" w:eastAsia="Formular" w:hAnsi="Formular" w:cs="Formular"/>
          <w:sz w:val="22"/>
          <w:szCs w:val="22"/>
        </w:rPr>
        <w:t>Гонконг</w:t>
      </w:r>
      <w:proofErr w:type="spellEnd"/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La </w:t>
      </w:r>
      <w:r>
        <w:rPr>
          <w:rFonts w:ascii="Formular" w:eastAsia="Formular" w:hAnsi="Formular" w:cs="Formular"/>
          <w:i/>
          <w:sz w:val="22"/>
          <w:szCs w:val="22"/>
        </w:rPr>
        <w:t xml:space="preserve">vie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est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une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légende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e.cité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– Almaty/Kazakhstan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Museé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d’Art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Moderne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et </w:t>
      </w:r>
      <w:proofErr w:type="spellStart"/>
      <w:r>
        <w:rPr>
          <w:rFonts w:ascii="Formular" w:eastAsia="Formular" w:hAnsi="Formular" w:cs="Formular"/>
          <w:sz w:val="22"/>
          <w:szCs w:val="22"/>
        </w:rPr>
        <w:t>Contemporain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Страсбург</w:t>
      </w:r>
      <w:proofErr w:type="spellEnd"/>
    </w:p>
    <w:p w:rsidR="005D3B0C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2013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Lost to the Future: Contemporary Art from Central</w:t>
      </w:r>
      <w:r>
        <w:rPr>
          <w:rFonts w:ascii="Formular" w:eastAsia="Formular" w:hAnsi="Formular" w:cs="Formular"/>
          <w:sz w:val="22"/>
          <w:szCs w:val="22"/>
        </w:rPr>
        <w:t xml:space="preserve">, LASALLE College of Arts – ICA Singapore,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Сингапур</w:t>
      </w:r>
      <w:proofErr w:type="spellEnd"/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Inaugural Opening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Yallay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Space, </w:t>
      </w:r>
      <w:proofErr w:type="spellStart"/>
      <w:r>
        <w:rPr>
          <w:rFonts w:ascii="Formular" w:eastAsia="Formular" w:hAnsi="Formular" w:cs="Formular"/>
          <w:sz w:val="22"/>
          <w:szCs w:val="22"/>
        </w:rPr>
        <w:t>Гонконг</w:t>
      </w:r>
      <w:proofErr w:type="spellEnd"/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Sex, Money a</w:t>
      </w:r>
      <w:r>
        <w:rPr>
          <w:rFonts w:ascii="Formular" w:eastAsia="Formular" w:hAnsi="Formular" w:cs="Formular"/>
          <w:i/>
          <w:sz w:val="22"/>
          <w:szCs w:val="22"/>
        </w:rPr>
        <w:t>nd Power</w:t>
      </w:r>
      <w:r>
        <w:rPr>
          <w:rFonts w:ascii="Formular" w:eastAsia="Formular" w:hAnsi="Formular" w:cs="Formular"/>
          <w:sz w:val="22"/>
          <w:szCs w:val="22"/>
        </w:rPr>
        <w:t xml:space="preserve">, Maison </w:t>
      </w:r>
      <w:proofErr w:type="spellStart"/>
      <w:r>
        <w:rPr>
          <w:rFonts w:ascii="Formular" w:eastAsia="Formular" w:hAnsi="Formular" w:cs="Formular"/>
          <w:sz w:val="22"/>
          <w:szCs w:val="22"/>
        </w:rPr>
        <w:t>Particulière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Art Center,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Брюссель</w:t>
      </w:r>
      <w:proofErr w:type="spellEnd"/>
    </w:p>
    <w:p w:rsidR="005D3B0C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2012 </w:t>
      </w:r>
    </w:p>
    <w:p w:rsidR="005D3B0C" w:rsidRDefault="009D1CB0">
      <w:pPr>
        <w:spacing w:after="40"/>
        <w:ind w:left="0" w:right="-347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0 – Now: Traversing West Asia</w:t>
      </w:r>
      <w:r>
        <w:rPr>
          <w:rFonts w:ascii="Formular" w:eastAsia="Formular" w:hAnsi="Formular" w:cs="Formular"/>
          <w:sz w:val="22"/>
          <w:szCs w:val="22"/>
        </w:rPr>
        <w:t xml:space="preserve">, 7-я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Азиатско-Тихоокеанская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триеннале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Gallery of Modern Art | Queensland Art Gallery,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Брисбен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«Анатомия интеграции», Рижская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квадриеннале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скульптуры, Рига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</w:rPr>
        <w:t>Earth</w:t>
      </w:r>
      <w:r w:rsidRPr="000B7235">
        <w:rPr>
          <w:rFonts w:ascii="Formular" w:eastAsia="Formular" w:hAnsi="Formular" w:cs="Formular"/>
          <w:i/>
          <w:sz w:val="22"/>
          <w:szCs w:val="22"/>
          <w:lang w:val="ru-RU"/>
        </w:rPr>
        <w:t>/</w:t>
      </w:r>
      <w:r>
        <w:rPr>
          <w:rFonts w:ascii="Formular" w:eastAsia="Formular" w:hAnsi="Formular" w:cs="Formular"/>
          <w:i/>
          <w:sz w:val="22"/>
          <w:szCs w:val="22"/>
        </w:rPr>
        <w:t>Body</w:t>
      </w:r>
      <w:r w:rsidRPr="000B7235">
        <w:rPr>
          <w:rFonts w:ascii="Formular" w:eastAsia="Formular" w:hAnsi="Formular" w:cs="Formular"/>
          <w:i/>
          <w:sz w:val="22"/>
          <w:szCs w:val="22"/>
          <w:lang w:val="ru-RU"/>
        </w:rPr>
        <w:t>/</w:t>
      </w:r>
      <w:r>
        <w:rPr>
          <w:rFonts w:ascii="Formular" w:eastAsia="Formular" w:hAnsi="Formular" w:cs="Formular"/>
          <w:i/>
          <w:sz w:val="22"/>
          <w:szCs w:val="22"/>
        </w:rPr>
        <w:t>Mind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Международный фестиваль искусств Катманду, Катманду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The Best of Times, The Worst of Times – Rebirth and Apocalypse in Contemporary Art</w:t>
      </w:r>
      <w:r>
        <w:rPr>
          <w:rFonts w:ascii="Formular" w:eastAsia="Formular" w:hAnsi="Formular" w:cs="Formular"/>
          <w:sz w:val="22"/>
          <w:szCs w:val="22"/>
        </w:rPr>
        <w:t xml:space="preserve">, 1-я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Киевская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международная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биеннале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современного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искусства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Арсенал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Киев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</w:rPr>
        <w:t>Migrasophia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Maraya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Art Centre, </w:t>
      </w:r>
      <w:proofErr w:type="spellStart"/>
      <w:r>
        <w:rPr>
          <w:rFonts w:ascii="Formular" w:eastAsia="Formular" w:hAnsi="Formular" w:cs="Formular"/>
          <w:sz w:val="22"/>
          <w:szCs w:val="22"/>
        </w:rPr>
        <w:t>Шардж</w:t>
      </w:r>
      <w:r>
        <w:rPr>
          <w:rFonts w:ascii="Formular" w:eastAsia="Formular" w:hAnsi="Formular" w:cs="Formular"/>
          <w:sz w:val="22"/>
          <w:szCs w:val="22"/>
        </w:rPr>
        <w:t>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«</w:t>
      </w:r>
      <w:proofErr w:type="spellStart"/>
      <w:r>
        <w:rPr>
          <w:rFonts w:ascii="Formular" w:eastAsia="Formular" w:hAnsi="Formular" w:cs="Formular"/>
          <w:sz w:val="22"/>
          <w:szCs w:val="22"/>
        </w:rPr>
        <w:t>Лицо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невесты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», PERMM </w:t>
      </w:r>
      <w:proofErr w:type="spellStart"/>
      <w:r>
        <w:rPr>
          <w:rFonts w:ascii="Formular" w:eastAsia="Formular" w:hAnsi="Formular" w:cs="Formular"/>
          <w:sz w:val="22"/>
          <w:szCs w:val="22"/>
        </w:rPr>
        <w:t>Музей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современного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искусства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Пермь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Victory! Triumph in Classical and Contemporary Asian Art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Rossi&amp;Rossi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Лондон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</w:rPr>
        <w:t>Roundtable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9-я биеннале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Гванджу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Гванджу</w:t>
      </w:r>
      <w:proofErr w:type="spellEnd"/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«Современное искусство Казахстана», Центр современного искусства Винзавод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Москва 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2011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What’s So Funny About Peace, Love and Understanding?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Rossi&amp;Rossi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Лондон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</w:rPr>
        <w:t>Anonymous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PERMM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Музей современного искусства, Пермь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Between Heaven and Earth - Contemporary Art from the Centre of Asia</w:t>
      </w:r>
      <w:r>
        <w:rPr>
          <w:rFonts w:ascii="Formular" w:eastAsia="Formular" w:hAnsi="Formular" w:cs="Formular"/>
          <w:sz w:val="22"/>
          <w:szCs w:val="22"/>
        </w:rPr>
        <w:t xml:space="preserve">, Calvert22, </w:t>
      </w:r>
      <w:proofErr w:type="spellStart"/>
      <w:r>
        <w:rPr>
          <w:rFonts w:ascii="Formular" w:eastAsia="Formular" w:hAnsi="Formular" w:cs="Formular"/>
          <w:sz w:val="22"/>
          <w:szCs w:val="22"/>
        </w:rPr>
        <w:t>Лондон</w:t>
      </w:r>
      <w:proofErr w:type="spellEnd"/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</w:rPr>
        <w:t>Lingua</w:t>
      </w:r>
      <w:r w:rsidRPr="000B7235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Franca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Павильон Центральной Азии, 54-я Венецианская биеннале, Венеция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«Между прошлым и будущим. Археология современности», Музей искусств им. А.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Кастеева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Алматы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«Чужестранцы: Между Европой и Азией», 7-я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Ширяевская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биеннале современного искусства, Ширяево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</w:t>
      </w:r>
      <w:r>
        <w:rPr>
          <w:rFonts w:ascii="Formular" w:eastAsia="Formular" w:hAnsi="Formular" w:cs="Formular"/>
          <w:sz w:val="22"/>
          <w:szCs w:val="22"/>
        </w:rPr>
        <w:t xml:space="preserve">10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Boys and Girls Come Out to Play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Rossi&amp;Rossi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Лондон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</w:rPr>
        <w:t>Post</w:t>
      </w:r>
      <w:r w:rsidRPr="000B7235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Monument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14-я Международная биеннале скульптуры в Карраре, Каррара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Lonely at the Top, Europe at Large #3</w:t>
      </w:r>
      <w:r>
        <w:rPr>
          <w:rFonts w:ascii="Formular" w:eastAsia="Formular" w:hAnsi="Formular" w:cs="Formular"/>
          <w:sz w:val="22"/>
          <w:szCs w:val="22"/>
        </w:rPr>
        <w:t xml:space="preserve">, M HKA,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Антверпен</w:t>
      </w:r>
      <w:proofErr w:type="spellEnd"/>
    </w:p>
    <w:p w:rsidR="005D3B0C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2009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«Видение», </w:t>
      </w:r>
      <w:r>
        <w:rPr>
          <w:rFonts w:ascii="Formular" w:eastAsia="Formular" w:hAnsi="Formular" w:cs="Formular"/>
          <w:sz w:val="22"/>
          <w:szCs w:val="22"/>
        </w:rPr>
        <w:t>PERMM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Музей современного искусства, Пермь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«1989-2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009: Меняющийся мир - запечатлённое время», Катушки, Москва; </w:t>
      </w:r>
      <w:r>
        <w:rPr>
          <w:rFonts w:ascii="Formular" w:eastAsia="Formular" w:hAnsi="Formular" w:cs="Formular"/>
          <w:sz w:val="22"/>
          <w:szCs w:val="22"/>
        </w:rPr>
        <w:t>Akademie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der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K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ü</w:t>
      </w:r>
      <w:proofErr w:type="spellStart"/>
      <w:r>
        <w:rPr>
          <w:rFonts w:ascii="Formular" w:eastAsia="Formular" w:hAnsi="Formular" w:cs="Formular"/>
          <w:sz w:val="22"/>
          <w:szCs w:val="22"/>
        </w:rPr>
        <w:t>nste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>, Берлин;  Грузинский Национальный музей, Музей истории Тбилиси, Тбилиси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</w:rPr>
        <w:t>Les</w:t>
      </w:r>
      <w:r w:rsidRPr="000B7235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Fronti</w:t>
      </w:r>
      <w:proofErr w:type="spellEnd"/>
      <w:r w:rsidRPr="000B7235">
        <w:rPr>
          <w:rFonts w:ascii="Formular" w:eastAsia="Formular" w:hAnsi="Formular" w:cs="Formular"/>
          <w:i/>
          <w:sz w:val="22"/>
          <w:szCs w:val="22"/>
          <w:lang w:val="ru-RU"/>
        </w:rPr>
        <w:t>è</w:t>
      </w:r>
      <w:r>
        <w:rPr>
          <w:rFonts w:ascii="Formular" w:eastAsia="Formular" w:hAnsi="Formular" w:cs="Formular"/>
          <w:i/>
          <w:sz w:val="22"/>
          <w:szCs w:val="22"/>
        </w:rPr>
        <w:t>res</w:t>
      </w:r>
      <w:r w:rsidRPr="000B7235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Invisibles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Lille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3000, Лилль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«Америка: Между Европой и Азией», 6-я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Ширяевская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биеннале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современного искусства, Ширяево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A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est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di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niente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>: Contemporary Art from Post-Soviet Asia</w:t>
      </w:r>
      <w:r>
        <w:rPr>
          <w:rFonts w:ascii="Formular" w:eastAsia="Formular" w:hAnsi="Formular" w:cs="Formular"/>
          <w:sz w:val="22"/>
          <w:szCs w:val="22"/>
        </w:rPr>
        <w:t xml:space="preserve">, Fondazione 107, </w:t>
      </w:r>
      <w:proofErr w:type="spellStart"/>
      <w:r>
        <w:rPr>
          <w:rFonts w:ascii="Formular" w:eastAsia="Formular" w:hAnsi="Formular" w:cs="Formular"/>
          <w:sz w:val="22"/>
          <w:szCs w:val="22"/>
        </w:rPr>
        <w:t>Турин</w:t>
      </w:r>
      <w:proofErr w:type="spellEnd"/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Changing Climate</w:t>
      </w:r>
      <w:r>
        <w:rPr>
          <w:rFonts w:ascii="Formular" w:eastAsia="Formular" w:hAnsi="Formular" w:cs="Formular"/>
          <w:sz w:val="22"/>
          <w:szCs w:val="22"/>
        </w:rPr>
        <w:t xml:space="preserve">, WUK, </w:t>
      </w:r>
      <w:proofErr w:type="spellStart"/>
      <w:r>
        <w:rPr>
          <w:rFonts w:ascii="Formular" w:eastAsia="Formular" w:hAnsi="Formular" w:cs="Formular"/>
          <w:sz w:val="22"/>
          <w:szCs w:val="22"/>
        </w:rPr>
        <w:t>Kunsthalle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Exnergasse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Вена</w:t>
      </w:r>
      <w:proofErr w:type="spellEnd"/>
    </w:p>
    <w:p w:rsidR="005D3B0C" w:rsidRDefault="009D1CB0">
      <w:pPr>
        <w:spacing w:after="40"/>
        <w:ind w:left="0" w:right="-347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Get Connected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Künstlerhaus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Wien,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Вена</w:t>
      </w:r>
      <w:proofErr w:type="spellEnd"/>
    </w:p>
    <w:p w:rsidR="005D3B0C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2008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</w:rPr>
        <w:t>Laughterlife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>: New Art from Russia and Central A</w:t>
      </w:r>
      <w:r>
        <w:rPr>
          <w:rFonts w:ascii="Formular" w:eastAsia="Formular" w:hAnsi="Formular" w:cs="Formular"/>
          <w:i/>
          <w:sz w:val="22"/>
          <w:szCs w:val="22"/>
        </w:rPr>
        <w:t>sia</w:t>
      </w:r>
      <w:r>
        <w:rPr>
          <w:rFonts w:ascii="Formular" w:eastAsia="Formular" w:hAnsi="Formular" w:cs="Formular"/>
          <w:sz w:val="22"/>
          <w:szCs w:val="22"/>
        </w:rPr>
        <w:t xml:space="preserve">, Volker Diehl,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Москва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Intolerance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Фестиваль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Равелло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Villa </w:t>
      </w:r>
      <w:proofErr w:type="spellStart"/>
      <w:r>
        <w:rPr>
          <w:rFonts w:ascii="Formular" w:eastAsia="Formular" w:hAnsi="Formular" w:cs="Formular"/>
          <w:sz w:val="22"/>
          <w:szCs w:val="22"/>
        </w:rPr>
        <w:t>Rufolo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Равелло</w:t>
      </w:r>
      <w:proofErr w:type="spellEnd"/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«Дом толерантности», Центр современного искусства Сороса, Алматы </w:t>
      </w:r>
    </w:p>
    <w:p w:rsidR="005D3B0C" w:rsidRDefault="009D1CB0">
      <w:pPr>
        <w:spacing w:after="40"/>
        <w:ind w:left="0" w:right="-347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</w:rPr>
        <w:t>Videozone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4</w:t>
      </w:r>
      <w:r>
        <w:rPr>
          <w:rFonts w:ascii="Formular" w:eastAsia="Formular" w:hAnsi="Formular" w:cs="Formular"/>
          <w:sz w:val="22"/>
          <w:szCs w:val="22"/>
        </w:rPr>
        <w:t xml:space="preserve">, The Center for Contemporary Art, </w:t>
      </w:r>
      <w:proofErr w:type="spellStart"/>
      <w:r>
        <w:rPr>
          <w:rFonts w:ascii="Formular" w:eastAsia="Formular" w:hAnsi="Formular" w:cs="Formular"/>
          <w:sz w:val="22"/>
          <w:szCs w:val="22"/>
        </w:rPr>
        <w:t>Тель-Авив</w:t>
      </w:r>
      <w:proofErr w:type="spellEnd"/>
    </w:p>
    <w:p w:rsidR="005D3B0C" w:rsidRDefault="009D1CB0">
      <w:pPr>
        <w:spacing w:after="40"/>
        <w:ind w:left="0" w:right="-347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SMALL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Галерея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Марата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Гельмана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Москва</w:t>
      </w:r>
      <w:proofErr w:type="spellEnd"/>
    </w:p>
    <w:p w:rsidR="005D3B0C" w:rsidRDefault="009D1CB0">
      <w:pPr>
        <w:spacing w:after="40"/>
        <w:ind w:left="0" w:right="-347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Tracing Roads </w:t>
      </w:r>
      <w:r>
        <w:rPr>
          <w:rFonts w:ascii="Formular" w:eastAsia="Formular" w:hAnsi="Formular" w:cs="Formular"/>
          <w:i/>
          <w:sz w:val="22"/>
          <w:szCs w:val="22"/>
        </w:rPr>
        <w:t>through Central Asia</w:t>
      </w:r>
      <w:r>
        <w:rPr>
          <w:rFonts w:ascii="Formular" w:eastAsia="Formular" w:hAnsi="Formular" w:cs="Formular"/>
          <w:sz w:val="22"/>
          <w:szCs w:val="22"/>
        </w:rPr>
        <w:t xml:space="preserve">, Yerba Buena Center for the Arts,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Сан-Франциско</w:t>
      </w:r>
      <w:proofErr w:type="spellEnd"/>
    </w:p>
    <w:p w:rsidR="005D3B0C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2007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«ПРИМЕЧАНИЯ: геополитика, рынки, амнезия», 2-я Московская биеннале современного искусства, Москва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Time of the Storytellers: </w:t>
      </w:r>
      <w:r>
        <w:rPr>
          <w:rFonts w:ascii="Formular" w:eastAsia="Formular" w:hAnsi="Formular" w:cs="Formular"/>
          <w:i/>
          <w:sz w:val="22"/>
          <w:szCs w:val="22"/>
        </w:rPr>
        <w:t>Narrative and Distant Gaze in Post-Soviet Art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Kiasma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- Museum of Contemporary Art, </w:t>
      </w:r>
      <w:proofErr w:type="spellStart"/>
      <w:r>
        <w:rPr>
          <w:rFonts w:ascii="Formular" w:eastAsia="Formular" w:hAnsi="Formular" w:cs="Formular"/>
          <w:sz w:val="22"/>
          <w:szCs w:val="22"/>
        </w:rPr>
        <w:t>Хельсинки</w:t>
      </w:r>
      <w:proofErr w:type="spellEnd"/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lastRenderedPageBreak/>
        <w:t xml:space="preserve">«Оттепель: Пятнадцать лет галерее Марата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Гельмана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», Мраморный дворец, Государственный Русский музей, Санкт-Петербург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The Paradox of Polarity: Contemporary Art from Central Asia</w:t>
      </w:r>
      <w:r>
        <w:rPr>
          <w:rFonts w:ascii="Formular" w:eastAsia="Formular" w:hAnsi="Formular" w:cs="Formular"/>
          <w:sz w:val="22"/>
          <w:szCs w:val="22"/>
        </w:rPr>
        <w:t xml:space="preserve">, Bose </w:t>
      </w:r>
      <w:proofErr w:type="spellStart"/>
      <w:r>
        <w:rPr>
          <w:rFonts w:ascii="Formular" w:eastAsia="Formular" w:hAnsi="Formular" w:cs="Formular"/>
          <w:sz w:val="22"/>
          <w:szCs w:val="22"/>
        </w:rPr>
        <w:t>Pacia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Gallery,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Нью-Йорк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Default="009D1CB0">
      <w:pPr>
        <w:spacing w:after="40"/>
        <w:ind w:left="0" w:right="42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Old/New Routes: A Selection of Central Asian Video</w:t>
      </w:r>
      <w:r>
        <w:rPr>
          <w:rFonts w:ascii="Formular" w:eastAsia="Formular" w:hAnsi="Formular" w:cs="Formular"/>
          <w:sz w:val="22"/>
          <w:szCs w:val="22"/>
        </w:rPr>
        <w:t xml:space="preserve">, Arsenal Gallery,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Белосток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Art Hub, </w:t>
      </w:r>
      <w:proofErr w:type="spellStart"/>
      <w:r>
        <w:rPr>
          <w:rFonts w:ascii="Formular" w:eastAsia="Formular" w:hAnsi="Formular" w:cs="Formular"/>
          <w:sz w:val="22"/>
          <w:szCs w:val="22"/>
        </w:rPr>
        <w:t>Шанхай</w:t>
      </w:r>
      <w:proofErr w:type="spellEnd"/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«Прогрессивная ностальгия: Современное искусство стран бывшего СССР», </w:t>
      </w:r>
      <w:r>
        <w:rPr>
          <w:rFonts w:ascii="Formular" w:eastAsia="Formular" w:hAnsi="Formular" w:cs="Formular"/>
          <w:sz w:val="22"/>
          <w:szCs w:val="22"/>
        </w:rPr>
        <w:t>Centro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per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l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'</w:t>
      </w:r>
      <w:proofErr w:type="spellStart"/>
      <w:r>
        <w:rPr>
          <w:rFonts w:ascii="Formular" w:eastAsia="Formular" w:hAnsi="Formular" w:cs="Formular"/>
          <w:sz w:val="22"/>
          <w:szCs w:val="22"/>
        </w:rPr>
        <w:t>arte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contemporanea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Luigi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Pecci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Прато</w:t>
      </w:r>
      <w:proofErr w:type="spellEnd"/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Heroes! like us...?</w:t>
      </w:r>
      <w:r>
        <w:rPr>
          <w:rFonts w:ascii="Formular" w:eastAsia="Formular" w:hAnsi="Formular" w:cs="Formular"/>
          <w:sz w:val="22"/>
          <w:szCs w:val="22"/>
        </w:rPr>
        <w:t xml:space="preserve">, PAN - Palazzo </w:t>
      </w:r>
      <w:proofErr w:type="spellStart"/>
      <w:r>
        <w:rPr>
          <w:rFonts w:ascii="Formular" w:eastAsia="Formular" w:hAnsi="Formular" w:cs="Formular"/>
          <w:sz w:val="22"/>
          <w:szCs w:val="22"/>
        </w:rPr>
        <w:t>del</w:t>
      </w:r>
      <w:r>
        <w:rPr>
          <w:rFonts w:ascii="Formular" w:eastAsia="Formular" w:hAnsi="Formular" w:cs="Formular"/>
          <w:sz w:val="22"/>
          <w:szCs w:val="22"/>
        </w:rPr>
        <w:t>le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Arti di Napoli, </w:t>
      </w:r>
      <w:proofErr w:type="spellStart"/>
      <w:r>
        <w:rPr>
          <w:rFonts w:ascii="Formular" w:eastAsia="Formular" w:hAnsi="Formular" w:cs="Formular"/>
          <w:sz w:val="22"/>
          <w:szCs w:val="22"/>
        </w:rPr>
        <w:t>Неаполь</w:t>
      </w:r>
      <w:proofErr w:type="spellEnd"/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</w:rPr>
        <w:t>Petroliana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Специальный проект в рамках 2-й Московской биеннале современного искусства, </w:t>
      </w:r>
      <w:r>
        <w:rPr>
          <w:rFonts w:ascii="Formular" w:eastAsia="Formular" w:hAnsi="Formular" w:cs="Formular"/>
          <w:sz w:val="22"/>
          <w:szCs w:val="22"/>
        </w:rPr>
        <w:t>MMOMA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Москва 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2006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Die </w:t>
      </w:r>
      <w:proofErr w:type="spellStart"/>
      <w:r>
        <w:rPr>
          <w:rFonts w:ascii="Formular" w:eastAsia="Formular" w:hAnsi="Formular" w:cs="Formular"/>
          <w:sz w:val="22"/>
          <w:szCs w:val="22"/>
        </w:rPr>
        <w:t>Kultur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der Angst, Stiftung </w:t>
      </w:r>
      <w:proofErr w:type="spellStart"/>
      <w:r>
        <w:rPr>
          <w:rFonts w:ascii="Formular" w:eastAsia="Formular" w:hAnsi="Formular" w:cs="Formular"/>
          <w:sz w:val="22"/>
          <w:szCs w:val="22"/>
        </w:rPr>
        <w:t>Federkiel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The Syndrome of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Tamerlan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>: Art and Conflicts in Central Asia</w:t>
      </w:r>
      <w:r>
        <w:rPr>
          <w:rFonts w:ascii="Formular" w:eastAsia="Formular" w:hAnsi="Formular" w:cs="Formular"/>
          <w:sz w:val="22"/>
          <w:szCs w:val="22"/>
        </w:rPr>
        <w:t>, Haggerty</w:t>
      </w:r>
      <w:r>
        <w:rPr>
          <w:rFonts w:ascii="Formular" w:eastAsia="Formular" w:hAnsi="Formular" w:cs="Formular"/>
          <w:sz w:val="22"/>
          <w:szCs w:val="22"/>
        </w:rPr>
        <w:t xml:space="preserve"> Museum of Art, Marquette University,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Милуоки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Висконсин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Palazzo </w:t>
      </w:r>
      <w:proofErr w:type="spellStart"/>
      <w:r>
        <w:rPr>
          <w:rFonts w:ascii="Formular" w:eastAsia="Formular" w:hAnsi="Formular" w:cs="Formular"/>
          <w:sz w:val="22"/>
          <w:szCs w:val="22"/>
        </w:rPr>
        <w:t>dei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Sette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Орвието</w:t>
      </w:r>
      <w:proofErr w:type="spellEnd"/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Contested Spaces in Post-Soviet Art, </w:t>
      </w:r>
      <w:r>
        <w:rPr>
          <w:rFonts w:ascii="Formular" w:eastAsia="Formular" w:hAnsi="Formular" w:cs="Formular"/>
          <w:sz w:val="22"/>
          <w:szCs w:val="22"/>
        </w:rPr>
        <w:t xml:space="preserve">Sidney Mishkin Gallery, City University of New York, </w:t>
      </w:r>
      <w:proofErr w:type="spellStart"/>
      <w:r>
        <w:rPr>
          <w:rFonts w:ascii="Formular" w:eastAsia="Formular" w:hAnsi="Formular" w:cs="Formular"/>
          <w:sz w:val="22"/>
          <w:szCs w:val="22"/>
        </w:rPr>
        <w:t>Нью-Йорк</w:t>
      </w:r>
      <w:proofErr w:type="spellEnd"/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«Искусство Центральной Азии. Актуальный архив»</w:t>
      </w:r>
      <w:r w:rsidRPr="000B7235">
        <w:rPr>
          <w:rFonts w:ascii="Formular" w:eastAsia="Formular" w:hAnsi="Formular" w:cs="Formular"/>
          <w:i/>
          <w:sz w:val="22"/>
          <w:szCs w:val="22"/>
          <w:lang w:val="ru-RU"/>
        </w:rPr>
        <w:t xml:space="preserve">, 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Российское федеральное а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гентство по культуре и кинематографии, Москва; </w:t>
      </w:r>
      <w:proofErr w:type="spellStart"/>
      <w:r>
        <w:rPr>
          <w:rFonts w:ascii="Formular" w:eastAsia="Formular" w:hAnsi="Formular" w:cs="Formular"/>
          <w:sz w:val="22"/>
          <w:szCs w:val="22"/>
        </w:rPr>
        <w:t>Ujazdowski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Castle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, Варшава</w:t>
      </w:r>
    </w:p>
    <w:p w:rsidR="005D3B0C" w:rsidRDefault="009D1CB0">
      <w:pPr>
        <w:spacing w:after="40"/>
        <w:ind w:left="0" w:right="-347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Rebels</w:t>
      </w:r>
      <w:r>
        <w:rPr>
          <w:rFonts w:ascii="Formular" w:eastAsia="Formular" w:hAnsi="Formular" w:cs="Formular"/>
          <w:sz w:val="22"/>
          <w:szCs w:val="22"/>
        </w:rPr>
        <w:t xml:space="preserve">, Galerie Volker Diehl,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</w:p>
    <w:p w:rsidR="005D3B0C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2005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«В тени героев»,</w:t>
      </w:r>
      <w:r>
        <w:rPr>
          <w:rFonts w:ascii="Formular" w:eastAsia="Formular" w:hAnsi="Formular" w:cs="Formular"/>
          <w:sz w:val="22"/>
          <w:szCs w:val="22"/>
        </w:rPr>
        <w:t> 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2-я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Бишкекская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международная выставка современного искусства, </w:t>
      </w:r>
      <w:proofErr w:type="spellStart"/>
      <w:r>
        <w:rPr>
          <w:rFonts w:ascii="Formular" w:eastAsia="Formular" w:hAnsi="Formular" w:cs="Formular"/>
          <w:sz w:val="22"/>
          <w:szCs w:val="22"/>
        </w:rPr>
        <w:t>ArtEast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>, Бишкек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«Искусство Центральной Азии. Актуальный арх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ив»</w:t>
      </w:r>
      <w:r w:rsidRPr="000B7235">
        <w:rPr>
          <w:rFonts w:ascii="Formular" w:eastAsia="Formular" w:hAnsi="Formular" w:cs="Formular"/>
          <w:i/>
          <w:sz w:val="22"/>
          <w:szCs w:val="22"/>
          <w:lang w:val="ru-RU"/>
        </w:rPr>
        <w:t>,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Павильон Центральной Азии,</w:t>
      </w:r>
      <w:r>
        <w:rPr>
          <w:rFonts w:ascii="Formular" w:eastAsia="Formular" w:hAnsi="Formular" w:cs="Formular"/>
          <w:sz w:val="22"/>
          <w:szCs w:val="22"/>
        </w:rPr>
        <w:t> 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51-я Венецианская биеннале, Венеция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The Tamerlane Syndrome. Art and Conflicts in Central Asia</w:t>
      </w:r>
      <w:r>
        <w:rPr>
          <w:rFonts w:ascii="Formular" w:eastAsia="Formular" w:hAnsi="Formular" w:cs="Formular"/>
          <w:sz w:val="22"/>
          <w:szCs w:val="22"/>
        </w:rPr>
        <w:t xml:space="preserve">, Haggerty Museum of Art, Marquette University,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Милуоки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Висконсин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Palazzo </w:t>
      </w:r>
      <w:proofErr w:type="spellStart"/>
      <w:r>
        <w:rPr>
          <w:rFonts w:ascii="Formular" w:eastAsia="Formular" w:hAnsi="Formular" w:cs="Formular"/>
          <w:sz w:val="22"/>
          <w:szCs w:val="22"/>
        </w:rPr>
        <w:t>dei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Sette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Орвието</w:t>
      </w:r>
      <w:proofErr w:type="spellEnd"/>
    </w:p>
    <w:p w:rsidR="005D3B0C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2004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«… и Другие», 1-я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Бишкекская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международная выставка современного искусства, Национальный музей искусств им. </w:t>
      </w:r>
      <w:r>
        <w:rPr>
          <w:rFonts w:ascii="Formular" w:eastAsia="Formular" w:hAnsi="Formular" w:cs="Formular"/>
          <w:sz w:val="22"/>
          <w:szCs w:val="22"/>
        </w:rPr>
        <w:t xml:space="preserve">Г.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Айтиева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Бишкек</w:t>
      </w:r>
      <w:proofErr w:type="spellEnd"/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i/>
          <w:sz w:val="22"/>
          <w:szCs w:val="22"/>
        </w:rPr>
        <w:t>Privatisierungen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.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Zeitgenössische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Kunst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aus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Osteuropa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KW Institute for Contemporary Art,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From the Red Star to the Blue Dome</w:t>
      </w:r>
      <w:r>
        <w:rPr>
          <w:rFonts w:ascii="Formular" w:eastAsia="Formular" w:hAnsi="Formular" w:cs="Formular"/>
          <w:b/>
          <w:i/>
          <w:sz w:val="22"/>
          <w:szCs w:val="22"/>
        </w:rPr>
        <w:t xml:space="preserve">: </w:t>
      </w:r>
      <w:r>
        <w:rPr>
          <w:rFonts w:ascii="Formular" w:eastAsia="Formular" w:hAnsi="Formular" w:cs="Formular"/>
          <w:i/>
          <w:sz w:val="22"/>
          <w:szCs w:val="22"/>
        </w:rPr>
        <w:t>Art and Architecture in</w:t>
      </w:r>
      <w:r>
        <w:rPr>
          <w:rFonts w:ascii="Formular" w:eastAsia="Formular" w:hAnsi="Formular" w:cs="Formular"/>
          <w:i/>
          <w:sz w:val="22"/>
          <w:szCs w:val="22"/>
        </w:rPr>
        <w:t xml:space="preserve"> Central Asia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ifa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Gallery,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; </w:t>
      </w:r>
      <w:proofErr w:type="spellStart"/>
      <w:r>
        <w:rPr>
          <w:rFonts w:ascii="Formular" w:eastAsia="Formular" w:hAnsi="Formular" w:cs="Formular"/>
          <w:sz w:val="22"/>
          <w:szCs w:val="22"/>
        </w:rPr>
        <w:t>ifa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Gallery,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Штутгарт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 xml:space="preserve">Pueblos y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Sombras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Canaja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Gallery,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Мехико</w:t>
      </w:r>
      <w:proofErr w:type="spellEnd"/>
    </w:p>
    <w:p w:rsidR="005D3B0C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2002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Trans-forma</w:t>
      </w:r>
      <w:r>
        <w:rPr>
          <w:rFonts w:ascii="Formular" w:eastAsia="Formular" w:hAnsi="Formular" w:cs="Formular"/>
          <w:sz w:val="22"/>
          <w:szCs w:val="22"/>
        </w:rPr>
        <w:t xml:space="preserve">, Centre for Contemporary Art, </w:t>
      </w:r>
      <w:proofErr w:type="spellStart"/>
      <w:r>
        <w:rPr>
          <w:rFonts w:ascii="Formular" w:eastAsia="Formular" w:hAnsi="Formular" w:cs="Formular"/>
          <w:sz w:val="22"/>
          <w:szCs w:val="22"/>
        </w:rPr>
        <w:t>Женева</w:t>
      </w:r>
      <w:proofErr w:type="spellEnd"/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re-orientation</w:t>
      </w:r>
      <w:r>
        <w:rPr>
          <w:rFonts w:ascii="Formular" w:eastAsia="Formular" w:hAnsi="Formular" w:cs="Formular"/>
          <w:sz w:val="22"/>
          <w:szCs w:val="22"/>
        </w:rPr>
        <w:t xml:space="preserve">: </w:t>
      </w:r>
      <w:r>
        <w:rPr>
          <w:rFonts w:ascii="Formular" w:eastAsia="Formular" w:hAnsi="Formular" w:cs="Formular"/>
          <w:i/>
          <w:sz w:val="22"/>
          <w:szCs w:val="22"/>
        </w:rPr>
        <w:t xml:space="preserve">Kunst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zu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Mittelasien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ACC Gallery,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Веймар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lastRenderedPageBreak/>
        <w:t xml:space="preserve">Off the Silk Road: No </w:t>
      </w:r>
      <w:proofErr w:type="spellStart"/>
      <w:r>
        <w:rPr>
          <w:rFonts w:ascii="Formular" w:eastAsia="Formular" w:hAnsi="Formular" w:cs="Formular"/>
          <w:i/>
          <w:sz w:val="22"/>
          <w:szCs w:val="22"/>
        </w:rPr>
        <w:t>Mad's</w:t>
      </w:r>
      <w:proofErr w:type="spellEnd"/>
      <w:r>
        <w:rPr>
          <w:rFonts w:ascii="Formular" w:eastAsia="Formular" w:hAnsi="Formular" w:cs="Formular"/>
          <w:i/>
          <w:sz w:val="22"/>
          <w:szCs w:val="22"/>
        </w:rPr>
        <w:t xml:space="preserve"> Land: Contemporary Art from Central Asia</w:t>
      </w:r>
      <w:r>
        <w:rPr>
          <w:rFonts w:ascii="Formular" w:eastAsia="Formular" w:hAnsi="Formular" w:cs="Formular"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 xml:space="preserve">Haus der </w:t>
      </w:r>
      <w:proofErr w:type="spellStart"/>
      <w:r>
        <w:rPr>
          <w:rFonts w:ascii="Formular" w:eastAsia="Formular" w:hAnsi="Formular" w:cs="Formular"/>
          <w:sz w:val="22"/>
          <w:szCs w:val="22"/>
        </w:rPr>
        <w:t>Kulturen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der Welt</w:t>
      </w:r>
      <w:r>
        <w:rPr>
          <w:rFonts w:ascii="Formular" w:eastAsia="Formular" w:hAnsi="Formular" w:cs="Formular"/>
          <w:i/>
          <w:sz w:val="22"/>
          <w:szCs w:val="22"/>
        </w:rPr>
        <w:t>,</w:t>
      </w:r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Берлин</w:t>
      </w:r>
      <w:proofErr w:type="spellEnd"/>
    </w:p>
    <w:p w:rsidR="005D3B0C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2001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«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Тактильность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: Между Европой и Азией», 2-я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Ширяевская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биеннале современного искусства, Ширяево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2000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«Коммуникации. Опыты взаимодействия», 2-я е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жегодная выставка Центра современного искусства Сороса,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Атакент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>, Алматы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Pr="000B7235" w:rsidRDefault="009D1CB0">
      <w:pPr>
        <w:spacing w:after="40"/>
        <w:ind w:left="0" w:right="-347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1999</w:t>
      </w:r>
    </w:p>
    <w:p w:rsidR="005D3B0C" w:rsidRPr="000B7235" w:rsidRDefault="009D1CB0">
      <w:pPr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«</w:t>
      </w:r>
      <w:proofErr w:type="spellStart"/>
      <w:r>
        <w:rPr>
          <w:rFonts w:ascii="Formular" w:eastAsia="Formular" w:hAnsi="Formular" w:cs="Formular"/>
          <w:sz w:val="22"/>
          <w:szCs w:val="22"/>
        </w:rPr>
        <w:t>Tlon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– я не знаю такой страны», Дирекция художественных выставок, Алматы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1998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i/>
          <w:sz w:val="22"/>
          <w:szCs w:val="22"/>
        </w:rPr>
        <w:t>Asia Yesterday</w:t>
      </w:r>
      <w:r>
        <w:rPr>
          <w:rFonts w:ascii="Formular" w:eastAsia="Formular" w:hAnsi="Formular" w:cs="Formular"/>
          <w:sz w:val="22"/>
          <w:szCs w:val="22"/>
        </w:rPr>
        <w:t xml:space="preserve"> - </w:t>
      </w:r>
      <w:r>
        <w:rPr>
          <w:rFonts w:ascii="Formular" w:eastAsia="Formular" w:hAnsi="Formular" w:cs="Formular"/>
          <w:i/>
          <w:sz w:val="22"/>
          <w:szCs w:val="22"/>
        </w:rPr>
        <w:t>Today</w:t>
      </w:r>
      <w:r>
        <w:rPr>
          <w:rFonts w:ascii="Formular" w:eastAsia="Formular" w:hAnsi="Formular" w:cs="Formular"/>
          <w:sz w:val="22"/>
          <w:szCs w:val="22"/>
        </w:rPr>
        <w:t xml:space="preserve"> – </w:t>
      </w:r>
      <w:r>
        <w:rPr>
          <w:rFonts w:ascii="Formular" w:eastAsia="Formular" w:hAnsi="Formular" w:cs="Formular"/>
          <w:i/>
          <w:sz w:val="22"/>
          <w:szCs w:val="22"/>
        </w:rPr>
        <w:t xml:space="preserve">Tomorrow, </w:t>
      </w:r>
      <w:r>
        <w:rPr>
          <w:rFonts w:ascii="Formular" w:eastAsia="Formular" w:hAnsi="Formular" w:cs="Formular"/>
          <w:sz w:val="22"/>
          <w:szCs w:val="22"/>
        </w:rPr>
        <w:t xml:space="preserve">Museum </w:t>
      </w:r>
      <w:proofErr w:type="spellStart"/>
      <w:r>
        <w:rPr>
          <w:rFonts w:ascii="Formular" w:eastAsia="Formular" w:hAnsi="Formular" w:cs="Formular"/>
          <w:sz w:val="22"/>
          <w:szCs w:val="22"/>
        </w:rPr>
        <w:t>Benteng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Vredeburg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Джокьякарта</w:t>
      </w:r>
      <w:proofErr w:type="spellEnd"/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«Самоидентификация: Футу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рологический прогноз»</w:t>
      </w:r>
      <w:r w:rsidRPr="000B7235">
        <w:rPr>
          <w:rFonts w:ascii="Formular" w:eastAsia="Formular" w:hAnsi="Formular" w:cs="Formular"/>
          <w:i/>
          <w:sz w:val="22"/>
          <w:szCs w:val="22"/>
          <w:lang w:val="ru-RU"/>
        </w:rPr>
        <w:t>,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1-я ежегодная выставка Центра современного искусства Сороса, Алматы 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b/>
          <w:sz w:val="22"/>
          <w:szCs w:val="22"/>
          <w:lang w:val="ru-RU"/>
        </w:rPr>
        <w:t xml:space="preserve">Избранная библиография: </w:t>
      </w:r>
    </w:p>
    <w:p w:rsidR="000B7235" w:rsidRDefault="000B7235" w:rsidP="000B7235">
      <w:pPr>
        <w:spacing w:after="40"/>
        <w:ind w:left="0" w:hanging="2"/>
        <w:rPr>
          <w:rFonts w:ascii="Formular" w:hAnsi="Formular" w:cs="Arial"/>
          <w:sz w:val="22"/>
          <w:szCs w:val="22"/>
        </w:rPr>
      </w:pPr>
      <w:r>
        <w:rPr>
          <w:rFonts w:ascii="Formular" w:hAnsi="Formular" w:cs="Arial"/>
          <w:sz w:val="22"/>
          <w:szCs w:val="22"/>
        </w:rPr>
        <w:t>2018</w:t>
      </w:r>
    </w:p>
    <w:p w:rsidR="000B7235" w:rsidRDefault="000B7235" w:rsidP="000B7235">
      <w:pPr>
        <w:spacing w:after="40"/>
        <w:ind w:left="0" w:hanging="2"/>
        <w:rPr>
          <w:rFonts w:ascii="Formular" w:hAnsi="Formular" w:cs="Arial"/>
          <w:sz w:val="22"/>
          <w:szCs w:val="22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Вадим Фишкин |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Ербосын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Мельдибеков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>: Взаимосвязь совпадений</w:t>
      </w:r>
      <w:r w:rsidRPr="000B7235">
        <w:rPr>
          <w:rFonts w:ascii="Formular" w:hAnsi="Formular"/>
          <w:sz w:val="22"/>
          <w:szCs w:val="22"/>
          <w:lang w:val="ru-RU" w:eastAsia="ru-RU"/>
        </w:rPr>
        <w:t xml:space="preserve">, </w:t>
      </w:r>
      <w:r>
        <w:rPr>
          <w:rFonts w:ascii="Formular" w:hAnsi="Formular"/>
          <w:sz w:val="22"/>
          <w:szCs w:val="22"/>
          <w:lang w:val="ru-RU" w:eastAsia="ru-RU"/>
        </w:rPr>
        <w:t>каталог выставки</w:t>
      </w:r>
      <w:r w:rsidRPr="000B7235">
        <w:rPr>
          <w:rFonts w:ascii="Formular" w:hAnsi="Formular"/>
          <w:sz w:val="22"/>
          <w:szCs w:val="22"/>
          <w:lang w:val="ru-RU" w:eastAsia="ru-RU"/>
        </w:rPr>
        <w:t xml:space="preserve">. </w:t>
      </w:r>
      <w:r>
        <w:rPr>
          <w:rFonts w:ascii="Formular" w:hAnsi="Formular"/>
          <w:sz w:val="22"/>
          <w:szCs w:val="22"/>
          <w:lang w:val="ru-RU" w:eastAsia="ru-RU"/>
        </w:rPr>
        <w:t>Алматы</w:t>
      </w:r>
      <w:r>
        <w:rPr>
          <w:rFonts w:ascii="Formular" w:hAnsi="Formular"/>
          <w:sz w:val="22"/>
          <w:szCs w:val="22"/>
          <w:lang w:val="en-GB" w:eastAsia="ru-RU"/>
        </w:rPr>
        <w:t xml:space="preserve">: </w:t>
      </w:r>
      <w:proofErr w:type="spellStart"/>
      <w:r>
        <w:rPr>
          <w:rFonts w:ascii="Formular" w:hAnsi="Formular"/>
          <w:sz w:val="22"/>
          <w:szCs w:val="22"/>
          <w:lang w:val="en-GB" w:eastAsia="ru-RU"/>
        </w:rPr>
        <w:t>Aspan</w:t>
      </w:r>
      <w:proofErr w:type="spellEnd"/>
      <w:r>
        <w:rPr>
          <w:rFonts w:ascii="Formular" w:hAnsi="Formular"/>
          <w:sz w:val="22"/>
          <w:szCs w:val="22"/>
          <w:lang w:val="en-GB" w:eastAsia="ru-RU"/>
        </w:rPr>
        <w:t xml:space="preserve"> Gallery, 2018.</w:t>
      </w:r>
    </w:p>
    <w:p w:rsidR="000B7235" w:rsidRPr="000B7235" w:rsidRDefault="000B7235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 w:rsidRPr="000B7235">
        <w:rPr>
          <w:rFonts w:ascii="Formular" w:eastAsia="Formular" w:hAnsi="Formular" w:cs="Formular"/>
          <w:sz w:val="22"/>
          <w:szCs w:val="22"/>
        </w:rPr>
        <w:t>2017</w:t>
      </w:r>
    </w:p>
    <w:p w:rsidR="005D3B0C" w:rsidRPr="000B7235" w:rsidRDefault="009D1CB0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right="-347" w:hanging="2"/>
        <w:rPr>
          <w:rFonts w:ascii="Formular" w:eastAsia="Formular" w:hAnsi="Formular" w:cs="Formular"/>
          <w:color w:val="000000"/>
          <w:sz w:val="22"/>
          <w:szCs w:val="22"/>
          <w:lang w:val="ru-RU"/>
        </w:rPr>
      </w:pPr>
      <w:r>
        <w:rPr>
          <w:rFonts w:ascii="Formular" w:eastAsia="Formular" w:hAnsi="Formular" w:cs="Formular"/>
          <w:color w:val="000000"/>
          <w:sz w:val="22"/>
          <w:szCs w:val="22"/>
        </w:rPr>
        <w:t>Seasons</w:t>
      </w:r>
      <w:r w:rsidRPr="000B7235">
        <w:rPr>
          <w:rFonts w:ascii="Formular" w:eastAsia="Formular" w:hAnsi="Formular" w:cs="Formular"/>
          <w:color w:val="000000"/>
          <w:sz w:val="22"/>
          <w:szCs w:val="22"/>
          <w:lang w:val="ru-RU"/>
        </w:rPr>
        <w:t xml:space="preserve">, каталог выставки. Брюссель: </w:t>
      </w:r>
      <w:proofErr w:type="spellStart"/>
      <w:r>
        <w:rPr>
          <w:rFonts w:ascii="Formular" w:eastAsia="Formular" w:hAnsi="Formular" w:cs="Formular"/>
          <w:color w:val="000000"/>
          <w:sz w:val="22"/>
          <w:szCs w:val="22"/>
        </w:rPr>
        <w:t>Jozsa</w:t>
      </w:r>
      <w:proofErr w:type="spellEnd"/>
      <w:r w:rsidRPr="000B7235">
        <w:rPr>
          <w:rFonts w:ascii="Formular" w:eastAsia="Formular" w:hAnsi="Formular" w:cs="Formular"/>
          <w:color w:val="000000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color w:val="000000"/>
          <w:sz w:val="22"/>
          <w:szCs w:val="22"/>
        </w:rPr>
        <w:t>Gallery</w:t>
      </w:r>
      <w:r w:rsidRPr="000B7235">
        <w:rPr>
          <w:rFonts w:ascii="Formular" w:eastAsia="Formular" w:hAnsi="Formular" w:cs="Formular"/>
          <w:color w:val="000000"/>
          <w:sz w:val="22"/>
          <w:szCs w:val="22"/>
          <w:lang w:val="ru-RU"/>
        </w:rPr>
        <w:t>, 2017.</w:t>
      </w:r>
    </w:p>
    <w:p w:rsidR="005D3B0C" w:rsidRPr="000B7235" w:rsidRDefault="009D1CB0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right="-347" w:hanging="2"/>
        <w:rPr>
          <w:rFonts w:ascii="Formular" w:eastAsia="Formular" w:hAnsi="Formular" w:cs="Formular"/>
          <w:color w:val="000000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color w:val="000000"/>
          <w:sz w:val="22"/>
          <w:szCs w:val="22"/>
          <w:lang w:val="ru-RU"/>
        </w:rPr>
        <w:t>Фоменко А. Неидиллические пасторали// Художественный журнал, выпуск 102, 2017.</w:t>
      </w:r>
    </w:p>
    <w:p w:rsidR="005D3B0C" w:rsidRPr="000B7235" w:rsidRDefault="005D3B0C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right="-347" w:hanging="2"/>
        <w:rPr>
          <w:rFonts w:ascii="Formular" w:eastAsia="Formular" w:hAnsi="Formular" w:cs="Formular"/>
          <w:color w:val="000000"/>
          <w:sz w:val="22"/>
          <w:szCs w:val="22"/>
          <w:lang w:val="ru-RU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2016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Мизиано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В.,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Кожахметов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Д. (ред.) </w:t>
      </w:r>
      <w:proofErr w:type="spellStart"/>
      <w:r>
        <w:rPr>
          <w:rFonts w:ascii="Formular" w:eastAsia="Formular" w:hAnsi="Formular" w:cs="Formular"/>
          <w:sz w:val="22"/>
          <w:szCs w:val="22"/>
        </w:rPr>
        <w:t>Yerbossyn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Meldibekov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“Eternal Return”.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Алматы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</w:t>
      </w:r>
      <w:proofErr w:type="spellStart"/>
      <w:r>
        <w:rPr>
          <w:rFonts w:ascii="Formular" w:eastAsia="Formular" w:hAnsi="Formular" w:cs="Formular"/>
          <w:sz w:val="22"/>
          <w:szCs w:val="22"/>
        </w:rPr>
        <w:t>Aspan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Gallery, 2016 (http://moscowartmagazine.com/issue/60/article/1235).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Фоменко А. Аффект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ивный концептуализм. О художнике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Ербосыне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Мельдибекове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>// Искусство и кино, выпуск 4, апрель 2016  (</w:t>
      </w:r>
      <w:hyperlink r:id="rId7">
        <w:r>
          <w:rPr>
            <w:rFonts w:ascii="Formular" w:eastAsia="Formular" w:hAnsi="Formular" w:cs="Formular"/>
            <w:color w:val="000000"/>
            <w:sz w:val="22"/>
            <w:szCs w:val="22"/>
          </w:rPr>
          <w:t>http</w:t>
        </w:r>
        <w:r w:rsidRPr="000B7235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://</w:t>
        </w:r>
        <w:r>
          <w:rPr>
            <w:rFonts w:ascii="Formular" w:eastAsia="Formular" w:hAnsi="Formular" w:cs="Formular"/>
            <w:color w:val="000000"/>
            <w:sz w:val="22"/>
            <w:szCs w:val="22"/>
          </w:rPr>
          <w:t>www</w:t>
        </w:r>
        <w:r w:rsidRPr="000B7235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.</w:t>
        </w:r>
        <w:proofErr w:type="spellStart"/>
        <w:r>
          <w:rPr>
            <w:rFonts w:ascii="Formular" w:eastAsia="Formular" w:hAnsi="Formular" w:cs="Formular"/>
            <w:color w:val="000000"/>
            <w:sz w:val="22"/>
            <w:szCs w:val="22"/>
          </w:rPr>
          <w:t>kinoart</w:t>
        </w:r>
        <w:proofErr w:type="spellEnd"/>
        <w:r w:rsidRPr="000B7235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.</w:t>
        </w:r>
        <w:proofErr w:type="spellStart"/>
        <w:r>
          <w:rPr>
            <w:rFonts w:ascii="Formular" w:eastAsia="Formular" w:hAnsi="Formular" w:cs="Formular"/>
            <w:color w:val="000000"/>
            <w:sz w:val="22"/>
            <w:szCs w:val="22"/>
          </w:rPr>
          <w:t>ru</w:t>
        </w:r>
        <w:proofErr w:type="spellEnd"/>
        <w:r w:rsidRPr="000B7235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/</w:t>
        </w:r>
        <w:r>
          <w:rPr>
            <w:rFonts w:ascii="Formular" w:eastAsia="Formular" w:hAnsi="Formular" w:cs="Formular"/>
            <w:color w:val="000000"/>
            <w:sz w:val="22"/>
            <w:szCs w:val="22"/>
          </w:rPr>
          <w:t>archive</w:t>
        </w:r>
        <w:r w:rsidRPr="000B7235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/2016/04/</w:t>
        </w:r>
        <w:proofErr w:type="spellStart"/>
        <w:r>
          <w:rPr>
            <w:rFonts w:ascii="Formular" w:eastAsia="Formular" w:hAnsi="Formular" w:cs="Formular"/>
            <w:color w:val="000000"/>
            <w:sz w:val="22"/>
            <w:szCs w:val="22"/>
          </w:rPr>
          <w:t>affektivnyj</w:t>
        </w:r>
        <w:proofErr w:type="spellEnd"/>
        <w:r w:rsidRPr="000B7235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-</w:t>
        </w:r>
        <w:proofErr w:type="spellStart"/>
        <w:r>
          <w:rPr>
            <w:rFonts w:ascii="Formular" w:eastAsia="Formular" w:hAnsi="Formular" w:cs="Formular"/>
            <w:color w:val="000000"/>
            <w:sz w:val="22"/>
            <w:szCs w:val="22"/>
          </w:rPr>
          <w:t>kontseptualizm</w:t>
        </w:r>
        <w:proofErr w:type="spellEnd"/>
        <w:r w:rsidRPr="000B7235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-</w:t>
        </w:r>
        <w:r>
          <w:rPr>
            <w:rFonts w:ascii="Formular" w:eastAsia="Formular" w:hAnsi="Formular" w:cs="Formular"/>
            <w:color w:val="000000"/>
            <w:sz w:val="22"/>
            <w:szCs w:val="22"/>
          </w:rPr>
          <w:t>o</w:t>
        </w:r>
        <w:r w:rsidRPr="000B7235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-</w:t>
        </w:r>
        <w:proofErr w:type="spellStart"/>
        <w:r>
          <w:rPr>
            <w:rFonts w:ascii="Formular" w:eastAsia="Formular" w:hAnsi="Formular" w:cs="Formular"/>
            <w:color w:val="000000"/>
            <w:sz w:val="22"/>
            <w:szCs w:val="22"/>
          </w:rPr>
          <w:t>khudozhnike</w:t>
        </w:r>
        <w:proofErr w:type="spellEnd"/>
        <w:r w:rsidRPr="000B7235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-</w:t>
        </w:r>
        <w:proofErr w:type="spellStart"/>
        <w:r>
          <w:rPr>
            <w:rFonts w:ascii="Formular" w:eastAsia="Formular" w:hAnsi="Formular" w:cs="Formular"/>
            <w:color w:val="000000"/>
            <w:sz w:val="22"/>
            <w:szCs w:val="22"/>
          </w:rPr>
          <w:t>erbosyne</w:t>
        </w:r>
        <w:proofErr w:type="spellEnd"/>
        <w:r w:rsidRPr="000B7235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-</w:t>
        </w:r>
        <w:proofErr w:type="spellStart"/>
        <w:r>
          <w:rPr>
            <w:rFonts w:ascii="Formular" w:eastAsia="Formular" w:hAnsi="Formular" w:cs="Formular"/>
            <w:color w:val="000000"/>
            <w:sz w:val="22"/>
            <w:szCs w:val="22"/>
          </w:rPr>
          <w:t>meldibekove</w:t>
        </w:r>
        <w:proofErr w:type="spellEnd"/>
      </w:hyperlink>
      <w:r w:rsidRPr="000B7235">
        <w:rPr>
          <w:rFonts w:ascii="Formular" w:eastAsia="Formular" w:hAnsi="Formular" w:cs="Formular"/>
          <w:sz w:val="22"/>
          <w:szCs w:val="22"/>
          <w:lang w:val="ru-RU"/>
        </w:rPr>
        <w:t>).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2015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BALAGAN!!! Contemporary Art from the Former Soviet Union and Other Mythical Places [БАЛАГАН!!! 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Современное искусство бывшего Советского Союза и других мифических мест], каталог выставки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. </w:t>
      </w:r>
      <w:r>
        <w:rPr>
          <w:rFonts w:ascii="Formular" w:eastAsia="Formular" w:hAnsi="Formular" w:cs="Formular"/>
          <w:sz w:val="22"/>
          <w:szCs w:val="22"/>
        </w:rPr>
        <w:t>Berlin: MOMENTUM Berlin, 2015. С. 138-139.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Тулеубек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А.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Вечное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возвращение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// </w:t>
      </w:r>
      <w:proofErr w:type="spellStart"/>
      <w:r>
        <w:rPr>
          <w:rFonts w:ascii="Formular" w:eastAsia="Formular" w:hAnsi="Formular" w:cs="Formular"/>
          <w:sz w:val="22"/>
          <w:szCs w:val="22"/>
        </w:rPr>
        <w:t>Etage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Magazine, </w:t>
      </w:r>
      <w:proofErr w:type="spellStart"/>
      <w:r>
        <w:rPr>
          <w:rFonts w:ascii="Formular" w:eastAsia="Formular" w:hAnsi="Formular" w:cs="Formular"/>
          <w:sz w:val="22"/>
          <w:szCs w:val="22"/>
        </w:rPr>
        <w:t>том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4, 2015.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lastRenderedPageBreak/>
        <w:t>Making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Histories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The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Yarat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Collection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[Создавая историю: Коллекция галереи </w:t>
      </w:r>
      <w:proofErr w:type="spellStart"/>
      <w:r>
        <w:rPr>
          <w:rFonts w:ascii="Formular" w:eastAsia="Formular" w:hAnsi="Formular" w:cs="Formular"/>
          <w:sz w:val="22"/>
          <w:szCs w:val="22"/>
        </w:rPr>
        <w:t>Yarat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», каталог выставки]. каталог выставки. </w:t>
      </w:r>
      <w:r>
        <w:rPr>
          <w:rFonts w:ascii="Formular" w:eastAsia="Formular" w:hAnsi="Formular" w:cs="Formular"/>
          <w:sz w:val="22"/>
          <w:szCs w:val="22"/>
        </w:rPr>
        <w:t xml:space="preserve">Baku: </w:t>
      </w:r>
      <w:proofErr w:type="spellStart"/>
      <w:r>
        <w:rPr>
          <w:rFonts w:ascii="Formular" w:eastAsia="Formular" w:hAnsi="Formular" w:cs="Formular"/>
          <w:sz w:val="22"/>
          <w:szCs w:val="22"/>
        </w:rPr>
        <w:t>Yarat</w:t>
      </w:r>
      <w:proofErr w:type="spellEnd"/>
      <w:r>
        <w:rPr>
          <w:rFonts w:ascii="Formular" w:eastAsia="Formular" w:hAnsi="Formular" w:cs="Formular"/>
          <w:sz w:val="22"/>
          <w:szCs w:val="22"/>
        </w:rPr>
        <w:t>, 2015. С. 28-2</w:t>
      </w:r>
      <w:r>
        <w:rPr>
          <w:rFonts w:ascii="Formular" w:eastAsia="Formular" w:hAnsi="Formular" w:cs="Formular"/>
          <w:sz w:val="22"/>
          <w:szCs w:val="22"/>
        </w:rPr>
        <w:t>9.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Bailey S. Mad Times: A Report from </w:t>
      </w:r>
      <w:proofErr w:type="spellStart"/>
      <w:r>
        <w:rPr>
          <w:rFonts w:ascii="Formular" w:eastAsia="Formular" w:hAnsi="Formular" w:cs="Formular"/>
          <w:sz w:val="22"/>
          <w:szCs w:val="22"/>
        </w:rPr>
        <w:t>ArtInternational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2015 [</w:t>
      </w:r>
      <w:proofErr w:type="spellStart"/>
      <w:r>
        <w:rPr>
          <w:rFonts w:ascii="Formular" w:eastAsia="Formular" w:hAnsi="Formular" w:cs="Formular"/>
          <w:sz w:val="22"/>
          <w:szCs w:val="22"/>
        </w:rPr>
        <w:t>Репортаж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с </w:t>
      </w:r>
      <w:proofErr w:type="spellStart"/>
      <w:r>
        <w:rPr>
          <w:rFonts w:ascii="Formular" w:eastAsia="Formular" w:hAnsi="Formular" w:cs="Formular"/>
          <w:sz w:val="22"/>
          <w:szCs w:val="22"/>
        </w:rPr>
        <w:t>ярмарки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ArtInternational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2015]// ocula.com, 19 September 2015 (</w:t>
      </w:r>
      <w:hyperlink r:id="rId8">
        <w:r>
          <w:rPr>
            <w:rFonts w:ascii="Formular" w:eastAsia="Formular" w:hAnsi="Formular" w:cs="Formular"/>
            <w:color w:val="000000"/>
            <w:sz w:val="22"/>
            <w:szCs w:val="22"/>
          </w:rPr>
          <w:t>http://ocula.com/maga</w:t>
        </w:r>
        <w:r>
          <w:rPr>
            <w:rFonts w:ascii="Formular" w:eastAsia="Formular" w:hAnsi="Formular" w:cs="Formular"/>
            <w:color w:val="000000"/>
            <w:sz w:val="22"/>
            <w:szCs w:val="22"/>
          </w:rPr>
          <w:t>zine/reports/mad-times-a-report-from-artinternational-2015/</w:t>
        </w:r>
      </w:hyperlink>
      <w:r>
        <w:rPr>
          <w:rFonts w:ascii="Formular" w:eastAsia="Formular" w:hAnsi="Formular" w:cs="Formular"/>
          <w:sz w:val="22"/>
          <w:szCs w:val="22"/>
        </w:rPr>
        <w:t>).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Рыжкина Г. Вечное возвращение// </w:t>
      </w:r>
      <w:proofErr w:type="spellStart"/>
      <w:r>
        <w:rPr>
          <w:rFonts w:ascii="Formular" w:eastAsia="Formular" w:hAnsi="Formular" w:cs="Formular"/>
          <w:sz w:val="22"/>
          <w:szCs w:val="22"/>
        </w:rPr>
        <w:t>Buro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>247.</w:t>
      </w:r>
      <w:proofErr w:type="spellStart"/>
      <w:r>
        <w:rPr>
          <w:rFonts w:ascii="Formular" w:eastAsia="Formular" w:hAnsi="Formular" w:cs="Formular"/>
          <w:sz w:val="22"/>
          <w:szCs w:val="22"/>
        </w:rPr>
        <w:t>kz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>, 13 февраля 2015 (</w:t>
      </w:r>
      <w:r>
        <w:rPr>
          <w:rFonts w:ascii="Formular" w:eastAsia="Formular" w:hAnsi="Formular" w:cs="Formular"/>
          <w:sz w:val="22"/>
          <w:szCs w:val="22"/>
        </w:rPr>
        <w:t>http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://</w:t>
      </w:r>
      <w:r>
        <w:rPr>
          <w:rFonts w:ascii="Formular" w:eastAsia="Formular" w:hAnsi="Formular" w:cs="Formular"/>
          <w:sz w:val="22"/>
          <w:szCs w:val="22"/>
        </w:rPr>
        <w:t>www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.</w:t>
      </w:r>
      <w:proofErr w:type="spellStart"/>
      <w:r>
        <w:rPr>
          <w:rFonts w:ascii="Formular" w:eastAsia="Formular" w:hAnsi="Formular" w:cs="Formular"/>
          <w:sz w:val="22"/>
          <w:szCs w:val="22"/>
        </w:rPr>
        <w:t>buro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>247.</w:t>
      </w:r>
      <w:proofErr w:type="spellStart"/>
      <w:r>
        <w:rPr>
          <w:rFonts w:ascii="Formular" w:eastAsia="Formular" w:hAnsi="Formular" w:cs="Formular"/>
          <w:sz w:val="22"/>
          <w:szCs w:val="22"/>
        </w:rPr>
        <w:t>kz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>/</w:t>
      </w:r>
      <w:r>
        <w:rPr>
          <w:rFonts w:ascii="Formular" w:eastAsia="Formular" w:hAnsi="Formular" w:cs="Formular"/>
          <w:sz w:val="22"/>
          <w:szCs w:val="22"/>
        </w:rPr>
        <w:t>events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/</w:t>
      </w:r>
      <w:r>
        <w:rPr>
          <w:rFonts w:ascii="Formular" w:eastAsia="Formular" w:hAnsi="Formular" w:cs="Formular"/>
          <w:sz w:val="22"/>
          <w:szCs w:val="22"/>
        </w:rPr>
        <w:t>photo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-</w:t>
      </w:r>
      <w:r>
        <w:rPr>
          <w:rFonts w:ascii="Formular" w:eastAsia="Formular" w:hAnsi="Formular" w:cs="Formular"/>
          <w:sz w:val="22"/>
          <w:szCs w:val="22"/>
        </w:rPr>
        <w:t>reports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/</w:t>
      </w:r>
      <w:proofErr w:type="spellStart"/>
      <w:r>
        <w:rPr>
          <w:rFonts w:ascii="Formular" w:eastAsia="Formular" w:hAnsi="Formular" w:cs="Formular"/>
          <w:sz w:val="22"/>
          <w:szCs w:val="22"/>
        </w:rPr>
        <w:t>otkrytie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>-</w:t>
      </w:r>
      <w:proofErr w:type="spellStart"/>
      <w:r>
        <w:rPr>
          <w:rFonts w:ascii="Formular" w:eastAsia="Formular" w:hAnsi="Formular" w:cs="Formular"/>
          <w:sz w:val="22"/>
          <w:szCs w:val="22"/>
        </w:rPr>
        <w:t>vystavki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>-</w:t>
      </w:r>
      <w:proofErr w:type="spellStart"/>
      <w:r>
        <w:rPr>
          <w:rFonts w:ascii="Formular" w:eastAsia="Formular" w:hAnsi="Formular" w:cs="Formular"/>
          <w:sz w:val="22"/>
          <w:szCs w:val="22"/>
        </w:rPr>
        <w:t>erbosyna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>-</w:t>
      </w:r>
      <w:proofErr w:type="spellStart"/>
      <w:r>
        <w:rPr>
          <w:rFonts w:ascii="Formular" w:eastAsia="Formular" w:hAnsi="Formular" w:cs="Formular"/>
          <w:sz w:val="22"/>
          <w:szCs w:val="22"/>
        </w:rPr>
        <w:t>meldibekova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>-</w:t>
      </w:r>
      <w:r>
        <w:rPr>
          <w:rFonts w:ascii="Formular" w:eastAsia="Formular" w:hAnsi="Formular" w:cs="Formular"/>
          <w:sz w:val="22"/>
          <w:szCs w:val="22"/>
        </w:rPr>
        <w:t>v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-</w:t>
      </w:r>
      <w:proofErr w:type="spellStart"/>
      <w:r>
        <w:rPr>
          <w:rFonts w:ascii="Formular" w:eastAsia="Formular" w:hAnsi="Formular" w:cs="Formular"/>
          <w:sz w:val="22"/>
          <w:szCs w:val="22"/>
        </w:rPr>
        <w:t>almaty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>.</w:t>
      </w:r>
      <w:r>
        <w:rPr>
          <w:rFonts w:ascii="Formular" w:eastAsia="Formular" w:hAnsi="Formular" w:cs="Formular"/>
          <w:sz w:val="22"/>
          <w:szCs w:val="22"/>
        </w:rPr>
        <w:t>html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).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Власенко О.</w:t>
      </w:r>
      <w:r w:rsidRPr="000B7235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Да, скифы мы! Да, азиат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ы мы...// Эксперт Казахстан, выпуск 9, февраль 2015.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Ахметов А. Возвращение в настоящее// Бизнес и власть, 13 февраля 2015.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Vorhwlter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D. Der </w:t>
      </w:r>
      <w:proofErr w:type="spellStart"/>
      <w:r>
        <w:rPr>
          <w:rFonts w:ascii="Formular" w:eastAsia="Formular" w:hAnsi="Formular" w:cs="Formular"/>
          <w:sz w:val="22"/>
          <w:szCs w:val="22"/>
        </w:rPr>
        <w:t>ironische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Blick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auf die </w:t>
      </w:r>
      <w:proofErr w:type="spellStart"/>
      <w:r>
        <w:rPr>
          <w:rFonts w:ascii="Formular" w:eastAsia="Formular" w:hAnsi="Formular" w:cs="Formular"/>
          <w:sz w:val="22"/>
          <w:szCs w:val="22"/>
        </w:rPr>
        <w:t>Sowjetideologie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// Deutsche Allgemeine Zeitung, 20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марта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2015. (www.deutsche-allgemeine-zeit</w:t>
      </w:r>
      <w:r>
        <w:rPr>
          <w:rFonts w:ascii="Formular" w:eastAsia="Formular" w:hAnsi="Formular" w:cs="Formular"/>
          <w:sz w:val="22"/>
          <w:szCs w:val="22"/>
        </w:rPr>
        <w:t>ung.de)</w:t>
      </w:r>
    </w:p>
    <w:p w:rsidR="005D3B0C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2014 </w:t>
      </w:r>
    </w:p>
    <w:p w:rsidR="005D3B0C" w:rsidRPr="000B7235" w:rsidRDefault="009D1CB0">
      <w:pPr>
        <w:spacing w:after="40"/>
        <w:ind w:left="0" w:right="-347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t>Mountains of Revolution [</w:t>
      </w:r>
      <w:proofErr w:type="spellStart"/>
      <w:r>
        <w:rPr>
          <w:rFonts w:ascii="Formular" w:eastAsia="Formular" w:hAnsi="Formular" w:cs="Formular"/>
          <w:sz w:val="22"/>
          <w:szCs w:val="22"/>
        </w:rPr>
        <w:t>Горы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революции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каталог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выставки</w:t>
      </w:r>
      <w:proofErr w:type="spellEnd"/>
      <w:r>
        <w:rPr>
          <w:rFonts w:ascii="Formular" w:eastAsia="Formular" w:hAnsi="Formular" w:cs="Formular"/>
          <w:sz w:val="22"/>
          <w:szCs w:val="22"/>
        </w:rPr>
        <w:t>]. Hong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Kong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Rossi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&amp;</w:t>
      </w:r>
      <w:r>
        <w:rPr>
          <w:rFonts w:ascii="Formular" w:eastAsia="Formular" w:hAnsi="Formular" w:cs="Formular"/>
          <w:sz w:val="22"/>
          <w:szCs w:val="22"/>
        </w:rPr>
        <w:t>Rossi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, 2014.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Ибраева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В. Искусство Казахстана: Постсоветский период. Алматы: 2014.                С. 102-103.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t>Van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Leeuwen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K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. </w:t>
      </w:r>
      <w:r>
        <w:rPr>
          <w:rFonts w:ascii="Formular" w:eastAsia="Formular" w:hAnsi="Formular" w:cs="Formular"/>
          <w:sz w:val="22"/>
          <w:szCs w:val="22"/>
        </w:rPr>
        <w:t>A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Perpetual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Loop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The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Work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of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Kazakh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Artist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Erbossyn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Meldibekov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[Вечный цикл: Творчество казахского скульптора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Ербосына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Мельдибекова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]//   </w:t>
      </w:r>
      <w:r>
        <w:rPr>
          <w:rFonts w:ascii="Formular" w:eastAsia="Formular" w:hAnsi="Formular" w:cs="Formular"/>
          <w:sz w:val="22"/>
          <w:szCs w:val="22"/>
        </w:rPr>
        <w:t>Art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Asia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Pacific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April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2014.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2013 </w:t>
      </w:r>
    </w:p>
    <w:p w:rsidR="005D3B0C" w:rsidRPr="000B7235" w:rsidRDefault="009D1CB0">
      <w:pPr>
        <w:spacing w:after="40"/>
        <w:ind w:left="0" w:right="-347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t>Lost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to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the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Future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Contemporary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Art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from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Central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Asia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[Потерянные для будущего: Современное искусство из Центральной Азии, каталог выставки], </w:t>
      </w:r>
      <w:r>
        <w:rPr>
          <w:rFonts w:ascii="Formular" w:eastAsia="Formular" w:hAnsi="Formular" w:cs="Formular"/>
          <w:sz w:val="22"/>
          <w:szCs w:val="22"/>
        </w:rPr>
        <w:t>Singapore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LASALLE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College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of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Arts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– </w:t>
      </w:r>
      <w:r>
        <w:rPr>
          <w:rFonts w:ascii="Formular" w:eastAsia="Formular" w:hAnsi="Formular" w:cs="Formular"/>
          <w:sz w:val="22"/>
          <w:szCs w:val="22"/>
        </w:rPr>
        <w:t>ICA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Singapore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, 2013.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Mukhreji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P.D., Ahuja N. P., Singh K. (Ed.). </w:t>
      </w:r>
      <w:proofErr w:type="spellStart"/>
      <w:r>
        <w:rPr>
          <w:rFonts w:ascii="Formular" w:eastAsia="Formular" w:hAnsi="Formular" w:cs="Formular"/>
          <w:sz w:val="22"/>
          <w:szCs w:val="22"/>
        </w:rPr>
        <w:t>InFlux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Con</w:t>
      </w:r>
      <w:r>
        <w:rPr>
          <w:rFonts w:ascii="Formular" w:eastAsia="Formular" w:hAnsi="Formular" w:cs="Formular"/>
          <w:sz w:val="22"/>
          <w:szCs w:val="22"/>
        </w:rPr>
        <w:t>temporary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Art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in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Asia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                  [В движении: Современное искусство в Азии]. </w:t>
      </w:r>
      <w:r>
        <w:rPr>
          <w:rFonts w:ascii="Formular" w:eastAsia="Formular" w:hAnsi="Formular" w:cs="Formular"/>
          <w:sz w:val="22"/>
          <w:szCs w:val="22"/>
        </w:rPr>
        <w:t>New Delhi: 2013.</w:t>
      </w:r>
    </w:p>
    <w:p w:rsidR="005D3B0C" w:rsidRDefault="009D1CB0">
      <w:pPr>
        <w:spacing w:after="40"/>
        <w:ind w:left="0" w:right="-347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The Collection as a Character [</w:t>
      </w:r>
      <w:proofErr w:type="spellStart"/>
      <w:r>
        <w:rPr>
          <w:rFonts w:ascii="Formular" w:eastAsia="Formular" w:hAnsi="Formular" w:cs="Formular"/>
          <w:sz w:val="22"/>
          <w:szCs w:val="22"/>
        </w:rPr>
        <w:t>Коллекция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как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символ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каталог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выставки</w:t>
      </w:r>
      <w:proofErr w:type="spellEnd"/>
      <w:r>
        <w:rPr>
          <w:rFonts w:ascii="Formular" w:eastAsia="Formular" w:hAnsi="Formular" w:cs="Formular"/>
          <w:sz w:val="22"/>
          <w:szCs w:val="22"/>
        </w:rPr>
        <w:t>]. Antwerp:     M HKA, 2013. С. 189.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Фоменко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А. О </w:t>
      </w:r>
      <w:proofErr w:type="spellStart"/>
      <w:r>
        <w:rPr>
          <w:rFonts w:ascii="Formular" w:eastAsia="Formular" w:hAnsi="Formular" w:cs="Formular"/>
          <w:sz w:val="22"/>
          <w:szCs w:val="22"/>
        </w:rPr>
        <w:t>горах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и </w:t>
      </w:r>
      <w:proofErr w:type="spellStart"/>
      <w:r>
        <w:rPr>
          <w:rFonts w:ascii="Formular" w:eastAsia="Formular" w:hAnsi="Formular" w:cs="Formular"/>
          <w:sz w:val="22"/>
          <w:szCs w:val="22"/>
        </w:rPr>
        <w:t>героях</w:t>
      </w:r>
      <w:proofErr w:type="spellEnd"/>
      <w:r>
        <w:rPr>
          <w:rFonts w:ascii="Formular" w:eastAsia="Formular" w:hAnsi="Formular" w:cs="Formular"/>
          <w:sz w:val="22"/>
          <w:szCs w:val="22"/>
        </w:rPr>
        <w:t>// Art1 Visual Daily,</w:t>
      </w:r>
      <w:r>
        <w:rPr>
          <w:rFonts w:ascii="Formular" w:eastAsia="Formular" w:hAnsi="Formular" w:cs="Formular"/>
          <w:sz w:val="22"/>
          <w:szCs w:val="22"/>
        </w:rPr>
        <w:t xml:space="preserve"> 16 </w:t>
      </w:r>
      <w:proofErr w:type="spellStart"/>
      <w:r>
        <w:rPr>
          <w:rFonts w:ascii="Formular" w:eastAsia="Formular" w:hAnsi="Formular" w:cs="Formular"/>
          <w:sz w:val="22"/>
          <w:szCs w:val="22"/>
        </w:rPr>
        <w:t>ноября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2013 (www.art1.ru).</w:t>
      </w:r>
    </w:p>
    <w:p w:rsidR="005D3B0C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2012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Лицо невесты, каталог выставки. Пермь: </w:t>
      </w:r>
      <w:r>
        <w:rPr>
          <w:rFonts w:ascii="Formular" w:eastAsia="Formular" w:hAnsi="Formular" w:cs="Formular"/>
          <w:sz w:val="22"/>
          <w:szCs w:val="22"/>
        </w:rPr>
        <w:t>PERMM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Музей современного искусства, 2012. С. 60-65.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2011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Tikhonova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Yu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. </w:t>
      </w:r>
      <w:proofErr w:type="spellStart"/>
      <w:r>
        <w:rPr>
          <w:rFonts w:ascii="Formular" w:eastAsia="Formular" w:hAnsi="Formular" w:cs="Formular"/>
          <w:sz w:val="22"/>
          <w:szCs w:val="22"/>
        </w:rPr>
        <w:t>Erbol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Meldibekov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at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Gelman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. </w:t>
      </w:r>
      <w:r>
        <w:rPr>
          <w:rFonts w:ascii="Formular" w:eastAsia="Formular" w:hAnsi="Formular" w:cs="Formular"/>
          <w:sz w:val="22"/>
          <w:szCs w:val="22"/>
        </w:rPr>
        <w:t>Review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[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Ербол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Мельдибеков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у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Гельмана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. </w:t>
      </w:r>
      <w:proofErr w:type="spellStart"/>
      <w:r>
        <w:rPr>
          <w:rFonts w:ascii="Formular" w:eastAsia="Formular" w:hAnsi="Formular" w:cs="Formular"/>
          <w:sz w:val="22"/>
          <w:szCs w:val="22"/>
        </w:rPr>
        <w:t>Обзор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выставки</w:t>
      </w:r>
      <w:proofErr w:type="spellEnd"/>
      <w:r>
        <w:rPr>
          <w:rFonts w:ascii="Formular" w:eastAsia="Formular" w:hAnsi="Formular" w:cs="Formular"/>
          <w:sz w:val="22"/>
          <w:szCs w:val="22"/>
        </w:rPr>
        <w:t>]// Art in America, June 2</w:t>
      </w:r>
      <w:r>
        <w:rPr>
          <w:rFonts w:ascii="Formular" w:eastAsia="Formular" w:hAnsi="Formular" w:cs="Formular"/>
          <w:sz w:val="22"/>
          <w:szCs w:val="22"/>
        </w:rPr>
        <w:t xml:space="preserve">011.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t>Between Heaven and Earth - Contemporary Art from the Centre of Asia [</w:t>
      </w:r>
      <w:proofErr w:type="spellStart"/>
      <w:r>
        <w:rPr>
          <w:rFonts w:ascii="Formular" w:eastAsia="Formular" w:hAnsi="Formular" w:cs="Formular"/>
          <w:sz w:val="22"/>
          <w:szCs w:val="22"/>
        </w:rPr>
        <w:t>Между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небом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и </w:t>
      </w:r>
      <w:proofErr w:type="spellStart"/>
      <w:r>
        <w:rPr>
          <w:rFonts w:ascii="Formular" w:eastAsia="Formular" w:hAnsi="Formular" w:cs="Formular"/>
          <w:sz w:val="22"/>
          <w:szCs w:val="22"/>
        </w:rPr>
        <w:t>землей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–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Современное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искусство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из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Центра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Азии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каталог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выставки</w:t>
      </w:r>
      <w:proofErr w:type="spellEnd"/>
      <w:r>
        <w:rPr>
          <w:rFonts w:ascii="Formular" w:eastAsia="Formular" w:hAnsi="Formular" w:cs="Formular"/>
          <w:sz w:val="22"/>
          <w:szCs w:val="22"/>
        </w:rPr>
        <w:t>]. London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Calvert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22, 2011.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Между прошлым и будущим. Археология </w:t>
      </w:r>
      <w:r>
        <w:rPr>
          <w:rFonts w:ascii="Formular" w:eastAsia="Formular" w:hAnsi="Formular" w:cs="Formular"/>
          <w:sz w:val="22"/>
          <w:szCs w:val="22"/>
        </w:rPr>
        <w:t>a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ктуальности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каталог выставки. </w:t>
      </w:r>
      <w:proofErr w:type="spellStart"/>
      <w:r>
        <w:rPr>
          <w:rFonts w:ascii="Formular" w:eastAsia="Formular" w:hAnsi="Formular" w:cs="Formular"/>
          <w:sz w:val="22"/>
          <w:szCs w:val="22"/>
        </w:rPr>
        <w:t>Алматы</w:t>
      </w:r>
      <w:proofErr w:type="spellEnd"/>
      <w:r>
        <w:rPr>
          <w:rFonts w:ascii="Formular" w:eastAsia="Formular" w:hAnsi="Formular" w:cs="Formular"/>
          <w:sz w:val="22"/>
          <w:szCs w:val="22"/>
        </w:rPr>
        <w:t>:</w:t>
      </w:r>
      <w:r>
        <w:rPr>
          <w:rFonts w:ascii="Formular" w:eastAsia="Formular" w:hAnsi="Formular" w:cs="Formular"/>
          <w:sz w:val="22"/>
          <w:szCs w:val="22"/>
        </w:rPr>
        <w:t xml:space="preserve"> Goethe-</w:t>
      </w:r>
      <w:proofErr w:type="spellStart"/>
      <w:r>
        <w:rPr>
          <w:rFonts w:ascii="Formular" w:eastAsia="Formular" w:hAnsi="Formular" w:cs="Formular"/>
          <w:sz w:val="22"/>
          <w:szCs w:val="22"/>
        </w:rPr>
        <w:t>Institut</w:t>
      </w:r>
      <w:proofErr w:type="spellEnd"/>
      <w:r>
        <w:rPr>
          <w:rFonts w:ascii="Formular" w:eastAsia="Formular" w:hAnsi="Formular" w:cs="Formular"/>
          <w:sz w:val="22"/>
          <w:szCs w:val="22"/>
        </w:rPr>
        <w:t>, 2011. С. 114-123.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lastRenderedPageBreak/>
        <w:t xml:space="preserve">De </w:t>
      </w:r>
      <w:proofErr w:type="spellStart"/>
      <w:r>
        <w:rPr>
          <w:rFonts w:ascii="Formular" w:eastAsia="Formular" w:hAnsi="Formular" w:cs="Formular"/>
          <w:sz w:val="22"/>
          <w:szCs w:val="22"/>
        </w:rPr>
        <w:t>Baere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B. (Ed). Europe at Large: Art from the Former USSR [</w:t>
      </w:r>
      <w:proofErr w:type="spellStart"/>
      <w:r>
        <w:rPr>
          <w:rFonts w:ascii="Formular" w:eastAsia="Formular" w:hAnsi="Formular" w:cs="Formular"/>
          <w:sz w:val="22"/>
          <w:szCs w:val="22"/>
        </w:rPr>
        <w:t>Европа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в </w:t>
      </w:r>
      <w:proofErr w:type="spellStart"/>
      <w:r>
        <w:rPr>
          <w:rFonts w:ascii="Formular" w:eastAsia="Formular" w:hAnsi="Formular" w:cs="Formular"/>
          <w:sz w:val="22"/>
          <w:szCs w:val="22"/>
        </w:rPr>
        <w:t>целом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</w:t>
      </w:r>
      <w:proofErr w:type="spellStart"/>
      <w:r>
        <w:rPr>
          <w:rFonts w:ascii="Formular" w:eastAsia="Formular" w:hAnsi="Formular" w:cs="Formular"/>
          <w:sz w:val="22"/>
          <w:szCs w:val="22"/>
        </w:rPr>
        <w:t>Искусство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из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бывшего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СССР]. Antwerp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M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HKA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, 2011. С. 88-89.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t>Lingua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Franca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, каталог выставки. Венеция: Павильон Центральной Азии, 54-я Венецианс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кая биеннале, 2011. С. 17-21.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Чужестранцы: Между Европой и Азией, каталог выставки. Ширяево: 7-я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Ширяевская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биеннале современного искусства, 2011. С. 34-35.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Толстова А. Урок исторической географии: «Галлюцинация»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Ербола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Мельдибекова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>// Коммерсант, выпуск 2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7 (4568), 16 февраля 2011.  (</w:t>
      </w:r>
      <w:hyperlink r:id="rId9">
        <w:r>
          <w:rPr>
            <w:rFonts w:ascii="Formular" w:eastAsia="Formular" w:hAnsi="Formular" w:cs="Formular"/>
            <w:color w:val="000000"/>
            <w:sz w:val="22"/>
            <w:szCs w:val="22"/>
          </w:rPr>
          <w:t>www</w:t>
        </w:r>
        <w:r w:rsidRPr="000B7235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.</w:t>
        </w:r>
        <w:proofErr w:type="spellStart"/>
        <w:r>
          <w:rPr>
            <w:rFonts w:ascii="Formular" w:eastAsia="Formular" w:hAnsi="Formular" w:cs="Formular"/>
            <w:color w:val="000000"/>
            <w:sz w:val="22"/>
            <w:szCs w:val="22"/>
          </w:rPr>
          <w:t>kommersant</w:t>
        </w:r>
        <w:proofErr w:type="spellEnd"/>
        <w:r w:rsidRPr="000B7235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.</w:t>
        </w:r>
        <w:proofErr w:type="spellStart"/>
        <w:r>
          <w:rPr>
            <w:rFonts w:ascii="Formular" w:eastAsia="Formular" w:hAnsi="Formular" w:cs="Formular"/>
            <w:color w:val="000000"/>
            <w:sz w:val="22"/>
            <w:szCs w:val="22"/>
          </w:rPr>
          <w:t>ru</w:t>
        </w:r>
        <w:proofErr w:type="spellEnd"/>
      </w:hyperlink>
      <w:r w:rsidRPr="000B7235">
        <w:rPr>
          <w:rFonts w:ascii="Formular" w:eastAsia="Formular" w:hAnsi="Formular" w:cs="Formular"/>
          <w:sz w:val="22"/>
          <w:szCs w:val="22"/>
          <w:lang w:val="ru-RU"/>
        </w:rPr>
        <w:t>)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Mamedov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G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. </w:t>
      </w:r>
      <w:proofErr w:type="spellStart"/>
      <w:r>
        <w:rPr>
          <w:rFonts w:ascii="Formular" w:eastAsia="Formular" w:hAnsi="Formular" w:cs="Formular"/>
          <w:sz w:val="22"/>
          <w:szCs w:val="22"/>
        </w:rPr>
        <w:t>Yerbossyn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Meldibekov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Mutations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[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Ербосын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Мельдибеков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: Мутации]// </w:t>
      </w:r>
      <w:proofErr w:type="spellStart"/>
      <w:r>
        <w:rPr>
          <w:rFonts w:ascii="Formular" w:eastAsia="Formular" w:hAnsi="Formular" w:cs="Formular"/>
          <w:sz w:val="22"/>
          <w:szCs w:val="22"/>
        </w:rPr>
        <w:t>Nafas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July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2011</w:t>
      </w:r>
      <w:r w:rsidRPr="000B7235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(</w:t>
      </w:r>
      <w:hyperlink r:id="rId10">
        <w:r>
          <w:rPr>
            <w:rFonts w:ascii="Formular" w:eastAsia="Formular" w:hAnsi="Formular" w:cs="Formular"/>
            <w:color w:val="000000"/>
            <w:sz w:val="22"/>
            <w:szCs w:val="22"/>
          </w:rPr>
          <w:t>www</w:t>
        </w:r>
        <w:r w:rsidRPr="000B7235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.</w:t>
        </w:r>
        <w:r>
          <w:rPr>
            <w:rFonts w:ascii="Formular" w:eastAsia="Formular" w:hAnsi="Formular" w:cs="Formular"/>
            <w:color w:val="000000"/>
            <w:sz w:val="22"/>
            <w:szCs w:val="22"/>
          </w:rPr>
          <w:t>universes</w:t>
        </w:r>
        <w:r w:rsidRPr="000B7235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-</w:t>
        </w:r>
        <w:r>
          <w:rPr>
            <w:rFonts w:ascii="Formular" w:eastAsia="Formular" w:hAnsi="Formular" w:cs="Formular"/>
            <w:color w:val="000000"/>
            <w:sz w:val="22"/>
            <w:szCs w:val="22"/>
          </w:rPr>
          <w:t>in</w:t>
        </w:r>
        <w:r w:rsidRPr="000B7235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-</w:t>
        </w:r>
        <w:r>
          <w:rPr>
            <w:rFonts w:ascii="Formular" w:eastAsia="Formular" w:hAnsi="Formular" w:cs="Formular"/>
            <w:color w:val="000000"/>
            <w:sz w:val="22"/>
            <w:szCs w:val="22"/>
          </w:rPr>
          <w:t>universe</w:t>
        </w:r>
        <w:r w:rsidRPr="000B7235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.</w:t>
        </w:r>
        <w:r>
          <w:rPr>
            <w:rFonts w:ascii="Formular" w:eastAsia="Formular" w:hAnsi="Formular" w:cs="Formular"/>
            <w:color w:val="000000"/>
            <w:sz w:val="22"/>
            <w:szCs w:val="22"/>
          </w:rPr>
          <w:t>org</w:t>
        </w:r>
      </w:hyperlink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). 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2010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Makarova I. When Monuments Become Myth: </w:t>
      </w:r>
      <w:proofErr w:type="spellStart"/>
      <w:r>
        <w:rPr>
          <w:rFonts w:ascii="Formular" w:eastAsia="Formular" w:hAnsi="Formular" w:cs="Formular"/>
          <w:sz w:val="22"/>
          <w:szCs w:val="22"/>
        </w:rPr>
        <w:t>Erbossyn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Meldibekov</w:t>
      </w:r>
      <w:proofErr w:type="spellEnd"/>
      <w:r>
        <w:rPr>
          <w:rFonts w:ascii="Formular" w:eastAsia="Formular" w:hAnsi="Formular" w:cs="Formular"/>
          <w:sz w:val="22"/>
          <w:szCs w:val="22"/>
        </w:rPr>
        <w:t>. Interview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[Когда Памятники Становятся Мифом: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Ербосын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Мельдибеков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. </w:t>
      </w:r>
      <w:proofErr w:type="spellStart"/>
      <w:r>
        <w:rPr>
          <w:rFonts w:ascii="Formular" w:eastAsia="Formular" w:hAnsi="Formular" w:cs="Formular"/>
          <w:sz w:val="22"/>
          <w:szCs w:val="22"/>
        </w:rPr>
        <w:t>Интервью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], Asia Pacific, no. 68, May\June 2010.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I'm Not There, A Sourcebook for the 8th </w:t>
      </w:r>
      <w:proofErr w:type="spellStart"/>
      <w:r>
        <w:rPr>
          <w:rFonts w:ascii="Formular" w:eastAsia="Formular" w:hAnsi="Formular" w:cs="Formular"/>
          <w:sz w:val="22"/>
          <w:szCs w:val="22"/>
        </w:rPr>
        <w:t>Gwangju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Bienna</w:t>
      </w:r>
      <w:r>
        <w:rPr>
          <w:rFonts w:ascii="Formular" w:eastAsia="Formular" w:hAnsi="Formular" w:cs="Formular"/>
          <w:sz w:val="22"/>
          <w:szCs w:val="22"/>
        </w:rPr>
        <w:t>le [</w:t>
      </w:r>
      <w:proofErr w:type="spellStart"/>
      <w:r>
        <w:rPr>
          <w:rFonts w:ascii="Formular" w:eastAsia="Formular" w:hAnsi="Formular" w:cs="Formular"/>
          <w:sz w:val="22"/>
          <w:szCs w:val="22"/>
        </w:rPr>
        <w:t>Меня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там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нет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.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Справочник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8-й </w:t>
      </w:r>
      <w:proofErr w:type="spellStart"/>
      <w:r>
        <w:rPr>
          <w:rFonts w:ascii="Formular" w:eastAsia="Formular" w:hAnsi="Formular" w:cs="Formular"/>
          <w:sz w:val="22"/>
          <w:szCs w:val="22"/>
        </w:rPr>
        <w:t>биеннале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Гванджу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]. </w:t>
      </w:r>
      <w:proofErr w:type="spellStart"/>
      <w:r>
        <w:rPr>
          <w:rFonts w:ascii="Formular" w:eastAsia="Formular" w:hAnsi="Formular" w:cs="Formular"/>
          <w:sz w:val="22"/>
          <w:szCs w:val="22"/>
        </w:rPr>
        <w:t>Gwangju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2010.  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Pollack B. Removing the Veil [</w:t>
      </w:r>
      <w:proofErr w:type="spellStart"/>
      <w:r>
        <w:rPr>
          <w:rFonts w:ascii="Formular" w:eastAsia="Formular" w:hAnsi="Formular" w:cs="Formular"/>
          <w:sz w:val="22"/>
          <w:szCs w:val="22"/>
        </w:rPr>
        <w:t>Приподнимая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завесу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]// </w:t>
      </w:r>
      <w:proofErr w:type="spellStart"/>
      <w:r>
        <w:rPr>
          <w:rFonts w:ascii="Formular" w:eastAsia="Formular" w:hAnsi="Formular" w:cs="Formular"/>
          <w:sz w:val="22"/>
          <w:szCs w:val="22"/>
        </w:rPr>
        <w:t>ARTnews</w:t>
      </w:r>
      <w:proofErr w:type="spellEnd"/>
      <w:r>
        <w:rPr>
          <w:rFonts w:ascii="Formular" w:eastAsia="Formular" w:hAnsi="Formular" w:cs="Formular"/>
          <w:sz w:val="22"/>
          <w:szCs w:val="22"/>
        </w:rPr>
        <w:t>, December 2010.</w:t>
      </w:r>
    </w:p>
    <w:p w:rsidR="005D3B0C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2009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proofErr w:type="spellStart"/>
      <w:r>
        <w:rPr>
          <w:rFonts w:ascii="Formular" w:eastAsia="Formular" w:hAnsi="Formular" w:cs="Formular"/>
          <w:sz w:val="22"/>
          <w:szCs w:val="22"/>
        </w:rPr>
        <w:t>Yerbossyn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Meldibekov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and </w:t>
      </w:r>
      <w:proofErr w:type="spellStart"/>
      <w:r>
        <w:rPr>
          <w:rFonts w:ascii="Formular" w:eastAsia="Formular" w:hAnsi="Formular" w:cs="Formular"/>
          <w:sz w:val="22"/>
          <w:szCs w:val="22"/>
        </w:rPr>
        <w:t>Nurbossyn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Oris</w:t>
      </w:r>
      <w:proofErr w:type="spellEnd"/>
      <w:r>
        <w:rPr>
          <w:rFonts w:ascii="Formular" w:eastAsia="Formular" w:hAnsi="Formular" w:cs="Formular"/>
          <w:sz w:val="22"/>
          <w:szCs w:val="22"/>
        </w:rPr>
        <w:t>: The(Dis)order of Things [</w:t>
      </w:r>
      <w:proofErr w:type="spellStart"/>
      <w:r>
        <w:rPr>
          <w:rFonts w:ascii="Formular" w:eastAsia="Formular" w:hAnsi="Formular" w:cs="Formular"/>
          <w:sz w:val="22"/>
          <w:szCs w:val="22"/>
        </w:rPr>
        <w:t>Ербосын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Мельдибеков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и </w:t>
      </w:r>
      <w:proofErr w:type="spellStart"/>
      <w:r>
        <w:rPr>
          <w:rFonts w:ascii="Formular" w:eastAsia="Formular" w:hAnsi="Formular" w:cs="Formular"/>
          <w:sz w:val="22"/>
          <w:szCs w:val="22"/>
        </w:rPr>
        <w:t>Нурбосын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Орис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(</w:t>
      </w:r>
      <w:proofErr w:type="spellStart"/>
      <w:r>
        <w:rPr>
          <w:rFonts w:ascii="Formular" w:eastAsia="Formular" w:hAnsi="Formular" w:cs="Formular"/>
          <w:sz w:val="22"/>
          <w:szCs w:val="22"/>
        </w:rPr>
        <w:t>Бес</w:t>
      </w:r>
      <w:proofErr w:type="spellEnd"/>
      <w:r>
        <w:rPr>
          <w:rFonts w:ascii="Formular" w:eastAsia="Formular" w:hAnsi="Formular" w:cs="Formular"/>
          <w:sz w:val="22"/>
          <w:szCs w:val="22"/>
        </w:rPr>
        <w:t>)</w:t>
      </w:r>
      <w:proofErr w:type="spellStart"/>
      <w:r>
        <w:rPr>
          <w:rFonts w:ascii="Formular" w:eastAsia="Formular" w:hAnsi="Formular" w:cs="Formular"/>
          <w:sz w:val="22"/>
          <w:szCs w:val="22"/>
        </w:rPr>
        <w:t>порядок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вещей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каталог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выставки</w:t>
      </w:r>
      <w:proofErr w:type="spellEnd"/>
      <w:r>
        <w:rPr>
          <w:rFonts w:ascii="Formular" w:eastAsia="Formular" w:hAnsi="Formular" w:cs="Formular"/>
          <w:sz w:val="22"/>
          <w:szCs w:val="22"/>
        </w:rPr>
        <w:t>]. London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Rossi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&amp;</w:t>
      </w:r>
      <w:r>
        <w:rPr>
          <w:rFonts w:ascii="Formular" w:eastAsia="Formular" w:hAnsi="Formular" w:cs="Formular"/>
          <w:sz w:val="22"/>
          <w:szCs w:val="22"/>
        </w:rPr>
        <w:t>Rossi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, 2009.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Америка: Между Европой и Азией, каталог выставки. Ширяево: 6-я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Ширяевская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биеннале современного искусства, 2009.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t>A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est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di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niente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Contemporary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Art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from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Post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-</w:t>
      </w:r>
      <w:r>
        <w:rPr>
          <w:rFonts w:ascii="Formular" w:eastAsia="Formular" w:hAnsi="Formular" w:cs="Formular"/>
          <w:sz w:val="22"/>
          <w:szCs w:val="22"/>
        </w:rPr>
        <w:t>Soviet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Asia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[К востоку от ничего: Современное искусство бывшей Советской Азии], каталог выставки. </w:t>
      </w:r>
      <w:r>
        <w:rPr>
          <w:rFonts w:ascii="Formular" w:eastAsia="Formular" w:hAnsi="Formular" w:cs="Formular"/>
          <w:sz w:val="22"/>
          <w:szCs w:val="22"/>
        </w:rPr>
        <w:t>Turin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Fondazione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107. С. 98-101.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2008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Мизиано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В. Прогрессивная ностальгия: Современное искусство стран бывшего 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СССР. </w:t>
      </w:r>
      <w:proofErr w:type="spellStart"/>
      <w:r>
        <w:rPr>
          <w:rFonts w:ascii="Formular" w:eastAsia="Formular" w:hAnsi="Formular" w:cs="Formular"/>
          <w:sz w:val="22"/>
          <w:szCs w:val="22"/>
        </w:rPr>
        <w:t>Москва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: WAM, 2008. С. 38-39, 188-191. </w:t>
      </w:r>
    </w:p>
    <w:p w:rsidR="005D3B0C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2007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t xml:space="preserve">Time of the Storytellers: </w:t>
      </w:r>
      <w:r>
        <w:rPr>
          <w:rFonts w:ascii="Formular" w:eastAsia="Formular" w:hAnsi="Formular" w:cs="Formular"/>
          <w:sz w:val="22"/>
          <w:szCs w:val="22"/>
        </w:rPr>
        <w:t xml:space="preserve">Narrative and Distant Gaze in Post-Soviet Art </w:t>
      </w:r>
      <w:r>
        <w:rPr>
          <w:rFonts w:ascii="Formular" w:eastAsia="Formular" w:hAnsi="Formular" w:cs="Formular"/>
          <w:sz w:val="22"/>
          <w:szCs w:val="22"/>
        </w:rPr>
        <w:t>[</w:t>
      </w:r>
      <w:proofErr w:type="spellStart"/>
      <w:r>
        <w:rPr>
          <w:rFonts w:ascii="Formular" w:eastAsia="Formular" w:hAnsi="Formular" w:cs="Formular"/>
          <w:sz w:val="22"/>
          <w:szCs w:val="22"/>
        </w:rPr>
        <w:t>Время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рассказчиков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. 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Повествовательность и отстраненность в постсоветском искусстве, каталог выставки]</w:t>
      </w:r>
      <w:r w:rsidRPr="000B7235">
        <w:rPr>
          <w:rFonts w:ascii="Formular" w:eastAsia="Formular" w:hAnsi="Formular" w:cs="Formular"/>
          <w:b/>
          <w:sz w:val="22"/>
          <w:szCs w:val="22"/>
          <w:lang w:val="ru-RU"/>
        </w:rPr>
        <w:t xml:space="preserve">. </w:t>
      </w:r>
      <w:r>
        <w:rPr>
          <w:rFonts w:ascii="Formular" w:eastAsia="Formular" w:hAnsi="Formular" w:cs="Formular"/>
          <w:sz w:val="22"/>
          <w:szCs w:val="22"/>
        </w:rPr>
        <w:t>Helsinki</w:t>
      </w:r>
      <w:r w:rsidRPr="000B7235">
        <w:rPr>
          <w:rFonts w:ascii="Formular" w:eastAsia="Formular" w:hAnsi="Formular" w:cs="Formular"/>
          <w:b/>
          <w:sz w:val="22"/>
          <w:szCs w:val="22"/>
          <w:lang w:val="ru-RU"/>
        </w:rPr>
        <w:t xml:space="preserve">: </w:t>
      </w:r>
      <w:proofErr w:type="spellStart"/>
      <w:r>
        <w:rPr>
          <w:rFonts w:ascii="Formular" w:eastAsia="Formular" w:hAnsi="Formular" w:cs="Formular"/>
          <w:sz w:val="22"/>
          <w:szCs w:val="22"/>
        </w:rPr>
        <w:t>Kiasma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- </w:t>
      </w:r>
      <w:r>
        <w:rPr>
          <w:rFonts w:ascii="Formular" w:eastAsia="Formular" w:hAnsi="Formular" w:cs="Formular"/>
          <w:sz w:val="22"/>
          <w:szCs w:val="22"/>
        </w:rPr>
        <w:t>Museum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of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Contemporary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Art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2007. </w:t>
      </w:r>
    </w:p>
    <w:p w:rsidR="005D3B0C" w:rsidRPr="000B7235" w:rsidRDefault="009D1CB0">
      <w:pPr>
        <w:spacing w:after="40"/>
        <w:ind w:left="0" w:right="-347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Прогрессивная ностальгия: Современное искусство стран бывшего СССР, каталог выставки. </w:t>
      </w:r>
      <w:r>
        <w:rPr>
          <w:rFonts w:ascii="Formular" w:eastAsia="Formular" w:hAnsi="Formular" w:cs="Formular"/>
          <w:sz w:val="22"/>
          <w:szCs w:val="22"/>
        </w:rPr>
        <w:t>Prato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Centro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per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l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'</w:t>
      </w:r>
      <w:proofErr w:type="spellStart"/>
      <w:r>
        <w:rPr>
          <w:rFonts w:ascii="Formular" w:eastAsia="Formular" w:hAnsi="Formular" w:cs="Formular"/>
          <w:sz w:val="22"/>
          <w:szCs w:val="22"/>
        </w:rPr>
        <w:t>arte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contemporanea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Luigi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Pecci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>, 2007. С. 44-45.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color w:val="000000"/>
          <w:sz w:val="22"/>
          <w:szCs w:val="22"/>
          <w:lang w:val="ru-RU"/>
        </w:rPr>
      </w:pP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Ибраева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В.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Ербосын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Мельдибеков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Кентавромахия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// </w:t>
      </w:r>
      <w:proofErr w:type="spellStart"/>
      <w:r>
        <w:rPr>
          <w:rFonts w:ascii="Formular" w:eastAsia="Formular" w:hAnsi="Formular" w:cs="Formular"/>
          <w:sz w:val="22"/>
          <w:szCs w:val="22"/>
        </w:rPr>
        <w:t>Nafas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</w:rPr>
        <w:t>Mar</w:t>
      </w:r>
      <w:r>
        <w:rPr>
          <w:rFonts w:ascii="Formular" w:eastAsia="Formular" w:hAnsi="Formular" w:cs="Formular"/>
          <w:sz w:val="22"/>
          <w:szCs w:val="22"/>
        </w:rPr>
        <w:t>ch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2007 (</w:t>
      </w:r>
      <w:hyperlink r:id="rId11">
        <w:r>
          <w:rPr>
            <w:rFonts w:ascii="Formular" w:eastAsia="Formular" w:hAnsi="Formular" w:cs="Formular"/>
            <w:color w:val="000000"/>
            <w:sz w:val="22"/>
            <w:szCs w:val="22"/>
          </w:rPr>
          <w:t>www</w:t>
        </w:r>
        <w:r w:rsidRPr="000B7235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.</w:t>
        </w:r>
        <w:r>
          <w:rPr>
            <w:rFonts w:ascii="Formular" w:eastAsia="Formular" w:hAnsi="Formular" w:cs="Formular"/>
            <w:color w:val="000000"/>
            <w:sz w:val="22"/>
            <w:szCs w:val="22"/>
          </w:rPr>
          <w:t>universes</w:t>
        </w:r>
        <w:r w:rsidRPr="000B7235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-</w:t>
        </w:r>
        <w:r>
          <w:rPr>
            <w:rFonts w:ascii="Formular" w:eastAsia="Formular" w:hAnsi="Formular" w:cs="Formular"/>
            <w:color w:val="000000"/>
            <w:sz w:val="22"/>
            <w:szCs w:val="22"/>
          </w:rPr>
          <w:t>in</w:t>
        </w:r>
        <w:r w:rsidRPr="000B7235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-</w:t>
        </w:r>
        <w:r>
          <w:rPr>
            <w:rFonts w:ascii="Formular" w:eastAsia="Formular" w:hAnsi="Formular" w:cs="Formular"/>
            <w:color w:val="000000"/>
            <w:sz w:val="22"/>
            <w:szCs w:val="22"/>
          </w:rPr>
          <w:t>universe</w:t>
        </w:r>
        <w:r w:rsidRPr="000B7235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.</w:t>
        </w:r>
        <w:r>
          <w:rPr>
            <w:rFonts w:ascii="Formular" w:eastAsia="Formular" w:hAnsi="Formular" w:cs="Formular"/>
            <w:color w:val="000000"/>
            <w:sz w:val="22"/>
            <w:szCs w:val="22"/>
          </w:rPr>
          <w:t>org</w:t>
        </w:r>
      </w:hyperlink>
      <w:r w:rsidRPr="000B7235">
        <w:rPr>
          <w:rFonts w:ascii="Formular" w:eastAsia="Formular" w:hAnsi="Formular" w:cs="Formular"/>
          <w:color w:val="000000"/>
          <w:sz w:val="22"/>
          <w:szCs w:val="22"/>
          <w:lang w:val="ru-RU"/>
        </w:rPr>
        <w:t>).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Евдокименко К. Здравствуй, Родина// Экспресс К, выпуск 34 (16182), 24 февраля 2007 (</w:t>
      </w:r>
      <w:hyperlink r:id="rId12">
        <w:r>
          <w:rPr>
            <w:rFonts w:ascii="Formular" w:eastAsia="Formular" w:hAnsi="Formular" w:cs="Formular"/>
            <w:color w:val="000000"/>
            <w:sz w:val="22"/>
            <w:szCs w:val="22"/>
          </w:rPr>
          <w:t>www</w:t>
        </w:r>
        <w:r w:rsidRPr="000B7235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.</w:t>
        </w:r>
        <w:r>
          <w:rPr>
            <w:rFonts w:ascii="Formular" w:eastAsia="Formular" w:hAnsi="Formular" w:cs="Formular"/>
            <w:color w:val="000000"/>
            <w:sz w:val="22"/>
            <w:szCs w:val="22"/>
          </w:rPr>
          <w:t>express</w:t>
        </w:r>
        <w:r w:rsidRPr="000B7235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-</w:t>
        </w:r>
        <w:r>
          <w:rPr>
            <w:rFonts w:ascii="Formular" w:eastAsia="Formular" w:hAnsi="Formular" w:cs="Formular"/>
            <w:color w:val="000000"/>
            <w:sz w:val="22"/>
            <w:szCs w:val="22"/>
          </w:rPr>
          <w:t>k</w:t>
        </w:r>
        <w:r w:rsidRPr="000B7235">
          <w:rPr>
            <w:rFonts w:ascii="Formular" w:eastAsia="Formular" w:hAnsi="Formular" w:cs="Formular"/>
            <w:color w:val="000000"/>
            <w:sz w:val="22"/>
            <w:szCs w:val="22"/>
            <w:lang w:val="ru-RU"/>
          </w:rPr>
          <w:t>.</w:t>
        </w:r>
        <w:proofErr w:type="spellStart"/>
        <w:r>
          <w:rPr>
            <w:rFonts w:ascii="Formular" w:eastAsia="Formular" w:hAnsi="Formular" w:cs="Formular"/>
            <w:color w:val="000000"/>
            <w:sz w:val="22"/>
            <w:szCs w:val="22"/>
          </w:rPr>
          <w:t>kz</w:t>
        </w:r>
        <w:proofErr w:type="spellEnd"/>
      </w:hyperlink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).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lastRenderedPageBreak/>
        <w:t xml:space="preserve">2006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Искусс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тво Центральной Азии. Актуальный архив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каталог выставки. Москва: Российское федеральное агентство по культуре и кинематографии, 2006.            С. 108-109. 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2005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t>The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Syndrome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of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Tamerlan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Art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and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Conflicts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in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Central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Asia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[Синдром Тамерлана: Искусство 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и конфликт в Центральной Азии, каталог выставки]. </w:t>
      </w:r>
      <w:r>
        <w:rPr>
          <w:rFonts w:ascii="Formular" w:eastAsia="Formular" w:hAnsi="Formular" w:cs="Formular"/>
          <w:sz w:val="22"/>
          <w:szCs w:val="22"/>
        </w:rPr>
        <w:t>Orvieto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Palazzo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dei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Sette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>, 2005.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В тени героев. 2-я </w:t>
      </w:r>
      <w:proofErr w:type="spellStart"/>
      <w:r w:rsidRPr="000B7235">
        <w:rPr>
          <w:rFonts w:ascii="Formular" w:eastAsia="Formular" w:hAnsi="Formular" w:cs="Formular"/>
          <w:sz w:val="22"/>
          <w:szCs w:val="22"/>
          <w:lang w:val="ru-RU"/>
        </w:rPr>
        <w:t>Бишкекская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международная выставка современного искусства. Бишкек: </w:t>
      </w:r>
      <w:proofErr w:type="spellStart"/>
      <w:r>
        <w:rPr>
          <w:rFonts w:ascii="Formular" w:eastAsia="Formular" w:hAnsi="Formular" w:cs="Formular"/>
          <w:sz w:val="22"/>
          <w:szCs w:val="22"/>
        </w:rPr>
        <w:t>ArtEast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2005. С. 66-67. 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Искусство Центральной Азии. Актуальный архив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, каталог выставк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и. Павильон Центральной Азии,</w:t>
      </w:r>
      <w:r>
        <w:rPr>
          <w:rFonts w:ascii="Formular" w:eastAsia="Formular" w:hAnsi="Formular" w:cs="Formular"/>
          <w:sz w:val="22"/>
          <w:szCs w:val="22"/>
        </w:rPr>
        <w:t> 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51-я Венецианская биеннале, Бишкек: 2005. С. 104-105. 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2004</w:t>
      </w: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</w:rPr>
        <w:t>From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the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Red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Star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to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the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Blue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Dome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Art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and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Architecture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in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Central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Asia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[От Красной звезды к голубому куполу: Искусств</w:t>
      </w:r>
      <w:r>
        <w:rPr>
          <w:rFonts w:ascii="Formular" w:eastAsia="Formular" w:hAnsi="Formular" w:cs="Formular"/>
          <w:sz w:val="22"/>
          <w:szCs w:val="22"/>
        </w:rPr>
        <w:t>o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и архитектур</w:t>
      </w:r>
      <w:r>
        <w:rPr>
          <w:rFonts w:ascii="Formular" w:eastAsia="Formular" w:hAnsi="Formular" w:cs="Formular"/>
          <w:sz w:val="22"/>
          <w:szCs w:val="22"/>
        </w:rPr>
        <w:t>a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в Центральной Азии, каталог вы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ставки]. </w:t>
      </w:r>
      <w:r>
        <w:rPr>
          <w:rFonts w:ascii="Formular" w:eastAsia="Formular" w:hAnsi="Formular" w:cs="Formular"/>
          <w:sz w:val="22"/>
          <w:szCs w:val="22"/>
        </w:rPr>
        <w:t>Berlin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proofErr w:type="spellStart"/>
      <w:r>
        <w:rPr>
          <w:rFonts w:ascii="Formular" w:eastAsia="Formular" w:hAnsi="Formular" w:cs="Formular"/>
          <w:sz w:val="22"/>
          <w:szCs w:val="22"/>
        </w:rPr>
        <w:t>ifa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Gallery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, 2004. </w:t>
      </w:r>
    </w:p>
    <w:p w:rsidR="005D3B0C" w:rsidRPr="000B7235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</w:p>
    <w:p w:rsidR="005D3B0C" w:rsidRPr="000B7235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  <w:lang w:val="ru-RU"/>
        </w:rPr>
      </w:pPr>
      <w:r w:rsidRPr="000B7235">
        <w:rPr>
          <w:rFonts w:ascii="Formular" w:eastAsia="Formular" w:hAnsi="Formular" w:cs="Formular"/>
          <w:sz w:val="22"/>
          <w:szCs w:val="22"/>
          <w:lang w:val="ru-RU"/>
        </w:rPr>
        <w:t>2002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re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>-</w:t>
      </w:r>
      <w:r>
        <w:rPr>
          <w:rFonts w:ascii="Formular" w:eastAsia="Formular" w:hAnsi="Formular" w:cs="Formular"/>
          <w:sz w:val="22"/>
          <w:szCs w:val="22"/>
        </w:rPr>
        <w:t>orientation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Kunst</w:t>
      </w:r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zu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Mittelasien</w:t>
      </w:r>
      <w:proofErr w:type="spellEnd"/>
      <w:r w:rsidRPr="000B7235">
        <w:rPr>
          <w:rFonts w:ascii="Formular" w:eastAsia="Formular" w:hAnsi="Formular" w:cs="Formular"/>
          <w:sz w:val="22"/>
          <w:szCs w:val="22"/>
          <w:lang w:val="ru-RU"/>
        </w:rPr>
        <w:t xml:space="preserve"> [Переориентация: Искусство из Средней Азии, каталог выставки]. </w:t>
      </w:r>
      <w:r>
        <w:rPr>
          <w:rFonts w:ascii="Formular" w:eastAsia="Formular" w:hAnsi="Formular" w:cs="Formular"/>
          <w:sz w:val="22"/>
          <w:szCs w:val="22"/>
        </w:rPr>
        <w:t xml:space="preserve">Weimar: ACC Gallery, 2002. </w:t>
      </w:r>
    </w:p>
    <w:p w:rsidR="005D3B0C" w:rsidRDefault="005D3B0C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 xml:space="preserve">1998 </w:t>
      </w:r>
    </w:p>
    <w:p w:rsidR="005D3B0C" w:rsidRDefault="009D1CB0">
      <w:pPr>
        <w:spacing w:after="40"/>
        <w:ind w:left="0" w:hanging="2"/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Asia Yesterday</w:t>
      </w:r>
      <w:r>
        <w:rPr>
          <w:rFonts w:ascii="Formular" w:eastAsia="Formular" w:hAnsi="Formular" w:cs="Formular"/>
          <w:i/>
          <w:sz w:val="22"/>
          <w:szCs w:val="22"/>
        </w:rPr>
        <w:t xml:space="preserve"> - </w:t>
      </w:r>
      <w:r>
        <w:rPr>
          <w:rFonts w:ascii="Formular" w:eastAsia="Formular" w:hAnsi="Formular" w:cs="Formular"/>
          <w:sz w:val="22"/>
          <w:szCs w:val="22"/>
        </w:rPr>
        <w:t>Today</w:t>
      </w:r>
      <w:r>
        <w:rPr>
          <w:rFonts w:ascii="Formular" w:eastAsia="Formular" w:hAnsi="Formular" w:cs="Formular"/>
          <w:i/>
          <w:sz w:val="22"/>
          <w:szCs w:val="22"/>
        </w:rPr>
        <w:t xml:space="preserve"> – </w:t>
      </w:r>
      <w:r>
        <w:rPr>
          <w:rFonts w:ascii="Formular" w:eastAsia="Formular" w:hAnsi="Formular" w:cs="Formular"/>
          <w:sz w:val="22"/>
          <w:szCs w:val="22"/>
        </w:rPr>
        <w:t>Tomorrow</w:t>
      </w:r>
      <w:r>
        <w:rPr>
          <w:rFonts w:ascii="Formular" w:eastAsia="Formular" w:hAnsi="Formular" w:cs="Formular"/>
          <w:i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[</w:t>
      </w:r>
      <w:proofErr w:type="spellStart"/>
      <w:r>
        <w:rPr>
          <w:rFonts w:ascii="Formular" w:eastAsia="Formular" w:hAnsi="Formular" w:cs="Formular"/>
          <w:sz w:val="22"/>
          <w:szCs w:val="22"/>
        </w:rPr>
        <w:t>Азия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вчера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– </w:t>
      </w:r>
      <w:proofErr w:type="spellStart"/>
      <w:r>
        <w:rPr>
          <w:rFonts w:ascii="Formular" w:eastAsia="Formular" w:hAnsi="Formular" w:cs="Formular"/>
          <w:sz w:val="22"/>
          <w:szCs w:val="22"/>
        </w:rPr>
        <w:t>сегодня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– </w:t>
      </w:r>
      <w:proofErr w:type="spellStart"/>
      <w:r>
        <w:rPr>
          <w:rFonts w:ascii="Formular" w:eastAsia="Formular" w:hAnsi="Formular" w:cs="Formular"/>
          <w:sz w:val="22"/>
          <w:szCs w:val="22"/>
        </w:rPr>
        <w:t>завтра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</w:t>
      </w:r>
      <w:proofErr w:type="spellStart"/>
      <w:r>
        <w:rPr>
          <w:rFonts w:ascii="Formular" w:eastAsia="Formular" w:hAnsi="Formular" w:cs="Formular"/>
          <w:sz w:val="22"/>
          <w:szCs w:val="22"/>
        </w:rPr>
        <w:t>каталог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выставки</w:t>
      </w:r>
      <w:proofErr w:type="spellEnd"/>
      <w:r>
        <w:rPr>
          <w:rFonts w:ascii="Formular" w:eastAsia="Formular" w:hAnsi="Formular" w:cs="Formular"/>
          <w:sz w:val="22"/>
          <w:szCs w:val="22"/>
        </w:rPr>
        <w:t>]</w:t>
      </w:r>
      <w:r>
        <w:rPr>
          <w:rFonts w:ascii="Formular" w:eastAsia="Formular" w:hAnsi="Formular" w:cs="Formular"/>
          <w:i/>
          <w:sz w:val="22"/>
          <w:szCs w:val="22"/>
        </w:rPr>
        <w:t xml:space="preserve">. </w:t>
      </w:r>
      <w:r>
        <w:rPr>
          <w:rFonts w:ascii="Formular" w:eastAsia="Formular" w:hAnsi="Formular" w:cs="Formular"/>
          <w:sz w:val="22"/>
          <w:szCs w:val="22"/>
        </w:rPr>
        <w:t>Yogyakarta</w:t>
      </w:r>
      <w:bookmarkStart w:id="0" w:name="_GoBack"/>
      <w:bookmarkEnd w:id="0"/>
      <w:r>
        <w:rPr>
          <w:rFonts w:ascii="Formular" w:eastAsia="Formular" w:hAnsi="Formular" w:cs="Formular"/>
          <w:sz w:val="22"/>
          <w:szCs w:val="22"/>
        </w:rPr>
        <w:t xml:space="preserve">: Museum </w:t>
      </w:r>
      <w:proofErr w:type="spellStart"/>
      <w:r>
        <w:rPr>
          <w:rFonts w:ascii="Formular" w:eastAsia="Formular" w:hAnsi="Formular" w:cs="Formular"/>
          <w:sz w:val="22"/>
          <w:szCs w:val="22"/>
        </w:rPr>
        <w:t>Benteng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</w:rPr>
        <w:t>Vredeburg</w:t>
      </w:r>
      <w:proofErr w:type="spellEnd"/>
      <w:r>
        <w:rPr>
          <w:rFonts w:ascii="Formular" w:eastAsia="Formular" w:hAnsi="Formular" w:cs="Formular"/>
          <w:sz w:val="22"/>
          <w:szCs w:val="22"/>
        </w:rPr>
        <w:t xml:space="preserve">, 1998. </w:t>
      </w:r>
    </w:p>
    <w:sectPr w:rsidR="005D3B0C">
      <w:headerReference w:type="default" r:id="rId13"/>
      <w:footerReference w:type="even" r:id="rId14"/>
      <w:footerReference w:type="default" r:id="rId15"/>
      <w:pgSz w:w="11900" w:h="16840"/>
      <w:pgMar w:top="1440" w:right="1127" w:bottom="1440" w:left="1800" w:header="708" w:footer="8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CB0" w:rsidRDefault="009D1CB0">
      <w:pPr>
        <w:spacing w:line="240" w:lineRule="auto"/>
        <w:ind w:left="0" w:hanging="2"/>
      </w:pPr>
      <w:r>
        <w:separator/>
      </w:r>
    </w:p>
  </w:endnote>
  <w:endnote w:type="continuationSeparator" w:id="0">
    <w:p w:rsidR="009D1CB0" w:rsidRDefault="009D1C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rmular">
    <w:panose1 w:val="02000000000000000000"/>
    <w:charset w:val="4D"/>
    <w:family w:val="auto"/>
    <w:notTrueType/>
    <w:pitch w:val="variable"/>
    <w:sig w:usb0="800002AF" w:usb1="5000206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B0C" w:rsidRDefault="009D1CB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D3B0C" w:rsidRDefault="005D3B0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B0C" w:rsidRDefault="009D1CB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Formular" w:eastAsia="Formular" w:hAnsi="Formular" w:cs="Formular"/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0B7235">
      <w:rPr>
        <w:color w:val="000000"/>
        <w:sz w:val="20"/>
        <w:szCs w:val="20"/>
      </w:rPr>
      <w:fldChar w:fldCharType="separate"/>
    </w:r>
    <w:r w:rsidR="000B723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5D3B0C" w:rsidRDefault="005D3B0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CB0" w:rsidRDefault="009D1CB0">
      <w:pPr>
        <w:spacing w:line="240" w:lineRule="auto"/>
        <w:ind w:left="0" w:hanging="2"/>
      </w:pPr>
      <w:r>
        <w:separator/>
      </w:r>
    </w:p>
  </w:footnote>
  <w:footnote w:type="continuationSeparator" w:id="0">
    <w:p w:rsidR="009D1CB0" w:rsidRDefault="009D1CB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B0C" w:rsidRDefault="009D1CB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Formular" w:eastAsia="Formular" w:hAnsi="Formular" w:cs="Formular"/>
        <w:color w:val="000000"/>
        <w:sz w:val="22"/>
        <w:szCs w:val="22"/>
      </w:rPr>
    </w:pPr>
    <w:r>
      <w:rPr>
        <w:rFonts w:ascii="Formular" w:eastAsia="Formular" w:hAnsi="Formular" w:cs="Formular"/>
        <w:color w:val="000000"/>
        <w:sz w:val="22"/>
        <w:szCs w:val="22"/>
      </w:rPr>
      <w:t>www.aspangallery.com</w:t>
    </w:r>
  </w:p>
  <w:p w:rsidR="005D3B0C" w:rsidRDefault="009D1CB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Formular" w:eastAsia="Formular" w:hAnsi="Formular" w:cs="Formular"/>
        <w:color w:val="000000"/>
        <w:sz w:val="22"/>
        <w:szCs w:val="22"/>
      </w:rPr>
    </w:pPr>
    <w:r>
      <w:rPr>
        <w:rFonts w:ascii="Formular" w:eastAsia="Formular" w:hAnsi="Formular" w:cs="Formular"/>
        <w:noProof/>
        <w:color w:val="000000"/>
        <w:sz w:val="22"/>
        <w:szCs w:val="22"/>
      </w:rPr>
      <w:drawing>
        <wp:inline distT="0" distB="0" distL="114300" distR="114300">
          <wp:extent cx="1459865" cy="444500"/>
          <wp:effectExtent l="0" t="0" r="0" b="0"/>
          <wp:docPr id="1026" name="image1.png" descr="Description: Macintosh HD:Users:zhanarka:Dropbox:Stil:Aspan Gallery:aspangallery_letterhead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tion: Macintosh HD:Users:zhanarka:Dropbox:Stil:Aspan Gallery:aspangallery_letterhead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9865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0C"/>
    <w:rsid w:val="000B7235"/>
    <w:rsid w:val="005D3B0C"/>
    <w:rsid w:val="009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7FFD"/>
  <w15:docId w15:val="{B35969DD-6A6A-6F40-BFC9-FCB01DBE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76" w:lineRule="auto"/>
    </w:pPr>
    <w:rPr>
      <w:rFonts w:ascii="Calibri" w:eastAsia="Times New Roman" w:hAnsi="Calibri" w:cs="Times New Roman"/>
      <w:b/>
      <w:bCs/>
      <w:color w:val="345A8A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ru-RU"/>
    </w:rPr>
  </w:style>
  <w:style w:type="character" w:customStyle="1" w:styleId="Heading1Char">
    <w:name w:val="Heading 1 Char"/>
    <w:rPr>
      <w:rFonts w:ascii="Calibri" w:eastAsia="Times New Roman" w:hAnsi="Calibri" w:cs="Times New Roman"/>
      <w:b/>
      <w:bCs/>
      <w:color w:val="345A8A"/>
      <w:w w:val="100"/>
      <w:position w:val="-1"/>
      <w:sz w:val="32"/>
      <w:szCs w:val="32"/>
      <w:effect w:val="none"/>
      <w:vertAlign w:val="baseline"/>
      <w:cs w:val="0"/>
      <w:em w:val="none"/>
      <w:lang w:val="ru-RU" w:eastAsia="ru-RU"/>
    </w:rPr>
  </w:style>
  <w:style w:type="character" w:styleId="Emphasis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-14">
    <w:name w:val="text-14"/>
    <w:rPr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Web">
    <w:name w:val="Обычный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ula.com/magazine/reports/mad-times-a-report-from-artinternational-2015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noart.ru/archive/2016/04/affektivnyj-kontseptualizm-o-khudozhnike-erbosyne-meldibekove" TargetMode="External"/><Relationship Id="rId12" Type="http://schemas.openxmlformats.org/officeDocument/2006/relationships/hyperlink" Target="http://www.express-k.k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iverses-in-univers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niverses-in-univer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mersant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8aKHttZle4esRwYujawpC62gCw==">AMUW2mVLhUZiEPM3t5HRoG3OjXtIBVheiJpKzqkNv4+qhtYSH0g51SiHWdfOhNjYmmKRid/tnnaB4m3N6Lu4kx8zYKNdK9jDQ60ctW7T7o5XitFNrGIU3IE=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2337</Words>
  <Characters>13323</Characters>
  <Application>Microsoft Office Word</Application>
  <DocSecurity>0</DocSecurity>
  <Lines>111</Lines>
  <Paragraphs>31</Paragraphs>
  <ScaleCrop>false</ScaleCrop>
  <Company/>
  <LinksUpToDate>false</LinksUpToDate>
  <CharactersWithSpaces>15629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Serikpayeva</dc:creator>
  <cp:lastModifiedBy>Microsoft Office User</cp:lastModifiedBy>
  <cp:revision>2</cp:revision>
  <dcterms:created xsi:type="dcterms:W3CDTF">2018-03-26T20:12:00Z</dcterms:created>
  <dcterms:modified xsi:type="dcterms:W3CDTF">2020-10-01T07:45:00Z</dcterms:modified>
</cp:coreProperties>
</file>